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9F9" w:rsidRDefault="006D408F" w:rsidP="00520260">
      <w:pPr>
        <w:tabs>
          <w:tab w:val="left" w:pos="2542"/>
        </w:tabs>
        <w:jc w:val="center"/>
        <w:rPr>
          <w:b/>
          <w:color w:val="000000" w:themeColor="text1"/>
          <w:sz w:val="36"/>
          <w:szCs w:val="36"/>
        </w:rPr>
      </w:pPr>
      <w:bookmarkStart w:id="0" w:name="_GoBack"/>
      <w:bookmarkEnd w:id="0"/>
      <w:r w:rsidRPr="00D22FEC">
        <w:rPr>
          <w:noProof/>
          <w:lang w:eastAsia="en-GB"/>
        </w:rPr>
        <w:drawing>
          <wp:inline distT="0" distB="0" distL="0" distR="0" wp14:anchorId="28DD234D" wp14:editId="46A00F93">
            <wp:extent cx="3648075" cy="933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8075" cy="933450"/>
                    </a:xfrm>
                    <a:prstGeom prst="rect">
                      <a:avLst/>
                    </a:prstGeom>
                    <a:noFill/>
                    <a:ln>
                      <a:noFill/>
                    </a:ln>
                  </pic:spPr>
                </pic:pic>
              </a:graphicData>
            </a:graphic>
          </wp:inline>
        </w:drawing>
      </w:r>
    </w:p>
    <w:p w:rsidR="007C78A8" w:rsidRDefault="007C78A8" w:rsidP="00210B20">
      <w:pPr>
        <w:rPr>
          <w:b/>
          <w:color w:val="000000" w:themeColor="text1"/>
          <w:sz w:val="36"/>
          <w:szCs w:val="36"/>
        </w:rPr>
      </w:pPr>
    </w:p>
    <w:p w:rsidR="00AF4F24" w:rsidRDefault="00DC599D" w:rsidP="00210B20">
      <w:pPr>
        <w:rPr>
          <w:b/>
          <w:color w:val="000000" w:themeColor="text1"/>
          <w:sz w:val="36"/>
          <w:szCs w:val="36"/>
        </w:rPr>
      </w:pPr>
      <w:r>
        <w:rPr>
          <w:b/>
          <w:color w:val="000000" w:themeColor="text1"/>
          <w:sz w:val="36"/>
          <w:szCs w:val="36"/>
        </w:rPr>
        <w:t>Ashville Surgery</w:t>
      </w:r>
      <w:r w:rsidR="00491CAF" w:rsidRPr="00523ED8">
        <w:rPr>
          <w:b/>
          <w:color w:val="000000" w:themeColor="text1"/>
          <w:sz w:val="36"/>
          <w:szCs w:val="36"/>
        </w:rPr>
        <w:t xml:space="preserve"> </w:t>
      </w:r>
      <w:r w:rsidR="00210B20" w:rsidRPr="00523ED8">
        <w:rPr>
          <w:b/>
          <w:color w:val="000000" w:themeColor="text1"/>
          <w:sz w:val="36"/>
          <w:szCs w:val="36"/>
        </w:rPr>
        <w:t>Patient Participation Group</w:t>
      </w:r>
      <w:r w:rsidR="00120162" w:rsidRPr="00523ED8">
        <w:rPr>
          <w:b/>
          <w:color w:val="000000" w:themeColor="text1"/>
          <w:sz w:val="36"/>
          <w:szCs w:val="36"/>
        </w:rPr>
        <w:br/>
      </w:r>
      <w:r>
        <w:rPr>
          <w:b/>
          <w:color w:val="000000" w:themeColor="text1"/>
          <w:sz w:val="36"/>
          <w:szCs w:val="36"/>
        </w:rPr>
        <w:t>T</w:t>
      </w:r>
      <w:r w:rsidR="003A51B1">
        <w:rPr>
          <w:b/>
          <w:color w:val="000000" w:themeColor="text1"/>
          <w:sz w:val="36"/>
          <w:szCs w:val="36"/>
        </w:rPr>
        <w:t>hursday 1</w:t>
      </w:r>
      <w:r w:rsidR="006A47DD">
        <w:rPr>
          <w:b/>
          <w:color w:val="000000" w:themeColor="text1"/>
          <w:sz w:val="36"/>
          <w:szCs w:val="36"/>
        </w:rPr>
        <w:t>3 March</w:t>
      </w:r>
      <w:r w:rsidR="00A809F9">
        <w:rPr>
          <w:b/>
          <w:color w:val="000000" w:themeColor="text1"/>
          <w:sz w:val="36"/>
          <w:szCs w:val="36"/>
        </w:rPr>
        <w:t xml:space="preserve"> 202</w:t>
      </w:r>
      <w:r w:rsidR="006A47DD">
        <w:rPr>
          <w:b/>
          <w:color w:val="000000" w:themeColor="text1"/>
          <w:sz w:val="36"/>
          <w:szCs w:val="36"/>
        </w:rPr>
        <w:t>5</w:t>
      </w:r>
      <w:r w:rsidR="00A809F9">
        <w:rPr>
          <w:b/>
          <w:color w:val="000000" w:themeColor="text1"/>
          <w:sz w:val="36"/>
          <w:szCs w:val="36"/>
        </w:rPr>
        <w:t>, 1</w:t>
      </w:r>
      <w:r>
        <w:rPr>
          <w:b/>
          <w:color w:val="000000" w:themeColor="text1"/>
          <w:sz w:val="36"/>
          <w:szCs w:val="36"/>
        </w:rPr>
        <w:t>7</w:t>
      </w:r>
      <w:r w:rsidR="00E3105D" w:rsidRPr="00523ED8">
        <w:rPr>
          <w:b/>
          <w:color w:val="000000" w:themeColor="text1"/>
          <w:sz w:val="36"/>
          <w:szCs w:val="36"/>
        </w:rPr>
        <w:t>.</w:t>
      </w:r>
      <w:r w:rsidR="00971A89">
        <w:rPr>
          <w:b/>
          <w:color w:val="000000" w:themeColor="text1"/>
          <w:sz w:val="36"/>
          <w:szCs w:val="36"/>
        </w:rPr>
        <w:t>0</w:t>
      </w:r>
      <w:r w:rsidR="00AF4F24" w:rsidRPr="00523ED8">
        <w:rPr>
          <w:b/>
          <w:color w:val="000000" w:themeColor="text1"/>
          <w:sz w:val="36"/>
          <w:szCs w:val="36"/>
        </w:rPr>
        <w:t>0pm</w:t>
      </w:r>
      <w:r w:rsidR="00491CAF" w:rsidRPr="00523ED8">
        <w:rPr>
          <w:b/>
          <w:color w:val="000000" w:themeColor="text1"/>
          <w:sz w:val="36"/>
          <w:szCs w:val="36"/>
        </w:rPr>
        <w:t xml:space="preserve"> (</w:t>
      </w:r>
      <w:r w:rsidR="00D52F5F" w:rsidRPr="00523ED8">
        <w:rPr>
          <w:b/>
          <w:color w:val="000000" w:themeColor="text1"/>
          <w:sz w:val="36"/>
          <w:szCs w:val="36"/>
        </w:rPr>
        <w:t xml:space="preserve">in person and </w:t>
      </w:r>
      <w:r w:rsidR="00B05E89" w:rsidRPr="00523ED8">
        <w:rPr>
          <w:b/>
          <w:color w:val="000000" w:themeColor="text1"/>
          <w:sz w:val="36"/>
          <w:szCs w:val="36"/>
        </w:rPr>
        <w:t xml:space="preserve">via </w:t>
      </w:r>
      <w:r w:rsidR="006D408F">
        <w:rPr>
          <w:b/>
          <w:color w:val="000000" w:themeColor="text1"/>
          <w:sz w:val="36"/>
          <w:szCs w:val="36"/>
        </w:rPr>
        <w:t>MS Teams)</w:t>
      </w:r>
    </w:p>
    <w:tbl>
      <w:tblPr>
        <w:tblStyle w:val="TableGrid"/>
        <w:tblW w:w="10201" w:type="dxa"/>
        <w:tblLook w:val="04A0" w:firstRow="1" w:lastRow="0" w:firstColumn="1" w:lastColumn="0" w:noHBand="0" w:noVBand="1"/>
      </w:tblPr>
      <w:tblGrid>
        <w:gridCol w:w="4390"/>
        <w:gridCol w:w="5811"/>
      </w:tblGrid>
      <w:tr w:rsidR="00520260" w:rsidRPr="001B1D44" w:rsidTr="00520260">
        <w:tc>
          <w:tcPr>
            <w:tcW w:w="4390" w:type="dxa"/>
          </w:tcPr>
          <w:p w:rsidR="00520260" w:rsidRPr="001B1D44" w:rsidRDefault="00520260" w:rsidP="00DF5A96">
            <w:pPr>
              <w:rPr>
                <w:rFonts w:cstheme="minorHAnsi"/>
                <w:b/>
                <w:color w:val="000000" w:themeColor="text1"/>
                <w:sz w:val="24"/>
                <w:szCs w:val="24"/>
              </w:rPr>
            </w:pPr>
            <w:r w:rsidRPr="001B1D44">
              <w:rPr>
                <w:rFonts w:cstheme="minorHAnsi"/>
                <w:b/>
                <w:color w:val="000000" w:themeColor="text1"/>
                <w:sz w:val="24"/>
                <w:szCs w:val="24"/>
              </w:rPr>
              <w:t>Present:</w:t>
            </w:r>
          </w:p>
        </w:tc>
        <w:tc>
          <w:tcPr>
            <w:tcW w:w="5811" w:type="dxa"/>
          </w:tcPr>
          <w:p w:rsidR="00520260" w:rsidRPr="001B1D44" w:rsidRDefault="00520260" w:rsidP="00DF5A96">
            <w:pPr>
              <w:rPr>
                <w:rFonts w:cstheme="minorHAnsi"/>
                <w:b/>
                <w:color w:val="000000" w:themeColor="text1"/>
                <w:sz w:val="24"/>
                <w:szCs w:val="24"/>
              </w:rPr>
            </w:pPr>
            <w:r w:rsidRPr="001B1D44">
              <w:rPr>
                <w:rFonts w:cstheme="minorHAnsi"/>
                <w:b/>
                <w:color w:val="000000" w:themeColor="text1"/>
                <w:sz w:val="24"/>
                <w:szCs w:val="24"/>
              </w:rPr>
              <w:t>In attendance:</w:t>
            </w:r>
          </w:p>
        </w:tc>
      </w:tr>
      <w:tr w:rsidR="006A47DD" w:rsidRPr="001B1D44" w:rsidTr="00520260">
        <w:tc>
          <w:tcPr>
            <w:tcW w:w="4390" w:type="dxa"/>
          </w:tcPr>
          <w:p w:rsidR="006A47DD" w:rsidRPr="001B1D44" w:rsidRDefault="006A47DD" w:rsidP="006A47DD">
            <w:pPr>
              <w:rPr>
                <w:rFonts w:cstheme="minorHAnsi"/>
                <w:color w:val="000000" w:themeColor="text1"/>
                <w:sz w:val="24"/>
                <w:szCs w:val="24"/>
              </w:rPr>
            </w:pPr>
            <w:r w:rsidRPr="001B1D44">
              <w:rPr>
                <w:rFonts w:cstheme="minorHAnsi"/>
                <w:color w:val="000000" w:themeColor="text1"/>
                <w:sz w:val="24"/>
                <w:szCs w:val="24"/>
              </w:rPr>
              <w:t>Anza CLARKE</w:t>
            </w:r>
          </w:p>
        </w:tc>
        <w:tc>
          <w:tcPr>
            <w:tcW w:w="5811" w:type="dxa"/>
          </w:tcPr>
          <w:p w:rsidR="006A47DD" w:rsidRPr="001B1D44" w:rsidRDefault="006A47DD" w:rsidP="00DF5A96">
            <w:pPr>
              <w:rPr>
                <w:rFonts w:cstheme="minorHAnsi"/>
                <w:color w:val="000000" w:themeColor="text1"/>
                <w:sz w:val="24"/>
                <w:szCs w:val="24"/>
              </w:rPr>
            </w:pPr>
            <w:r w:rsidRPr="001B1D44">
              <w:rPr>
                <w:rFonts w:cstheme="minorHAnsi"/>
                <w:color w:val="000000" w:themeColor="text1"/>
                <w:sz w:val="24"/>
                <w:szCs w:val="24"/>
              </w:rPr>
              <w:t>Magnus NELSON, Practice Manager, Ashville</w:t>
            </w:r>
          </w:p>
        </w:tc>
      </w:tr>
      <w:tr w:rsidR="006A47DD" w:rsidRPr="001B1D44" w:rsidTr="00520260">
        <w:tc>
          <w:tcPr>
            <w:tcW w:w="4390" w:type="dxa"/>
          </w:tcPr>
          <w:p w:rsidR="006A47DD" w:rsidRPr="001B1D44" w:rsidRDefault="006A47DD" w:rsidP="00DF5A96">
            <w:pPr>
              <w:rPr>
                <w:rFonts w:cstheme="minorHAnsi"/>
                <w:color w:val="000000" w:themeColor="text1"/>
                <w:sz w:val="24"/>
                <w:szCs w:val="24"/>
              </w:rPr>
            </w:pPr>
            <w:r>
              <w:rPr>
                <w:rFonts w:cstheme="minorHAnsi"/>
                <w:color w:val="000000" w:themeColor="text1"/>
                <w:sz w:val="24"/>
                <w:szCs w:val="24"/>
              </w:rPr>
              <w:t>Melinda COTTON</w:t>
            </w:r>
          </w:p>
        </w:tc>
        <w:tc>
          <w:tcPr>
            <w:tcW w:w="5811" w:type="dxa"/>
          </w:tcPr>
          <w:p w:rsidR="006A47DD" w:rsidRPr="001B1D44" w:rsidRDefault="006A47DD" w:rsidP="00DF5A96">
            <w:pPr>
              <w:rPr>
                <w:rFonts w:cstheme="minorHAnsi"/>
                <w:color w:val="000000" w:themeColor="text1"/>
                <w:sz w:val="24"/>
                <w:szCs w:val="24"/>
              </w:rPr>
            </w:pPr>
            <w:r w:rsidRPr="001B1D44">
              <w:rPr>
                <w:rFonts w:cstheme="minorHAnsi"/>
                <w:color w:val="000000" w:themeColor="text1"/>
                <w:sz w:val="24"/>
                <w:szCs w:val="24"/>
              </w:rPr>
              <w:t>Lesley HUNTING, Notes Summariser, Ashville</w:t>
            </w:r>
          </w:p>
        </w:tc>
      </w:tr>
      <w:tr w:rsidR="006A47DD" w:rsidRPr="001B1D44" w:rsidTr="00520260">
        <w:tc>
          <w:tcPr>
            <w:tcW w:w="4390" w:type="dxa"/>
          </w:tcPr>
          <w:p w:rsidR="006A47DD" w:rsidRPr="001B1D44" w:rsidRDefault="006A47DD" w:rsidP="00DF5A96">
            <w:pPr>
              <w:rPr>
                <w:rFonts w:cstheme="minorHAnsi"/>
                <w:color w:val="000000" w:themeColor="text1"/>
                <w:sz w:val="24"/>
                <w:szCs w:val="24"/>
              </w:rPr>
            </w:pPr>
            <w:r w:rsidRPr="001B1D44">
              <w:rPr>
                <w:rFonts w:cstheme="minorHAnsi"/>
                <w:color w:val="000000" w:themeColor="text1"/>
                <w:sz w:val="24"/>
                <w:szCs w:val="24"/>
              </w:rPr>
              <w:t>Andrew GOODWIN</w:t>
            </w:r>
            <w:r>
              <w:rPr>
                <w:rFonts w:cstheme="minorHAnsi"/>
                <w:color w:val="000000" w:themeColor="text1"/>
                <w:sz w:val="24"/>
                <w:szCs w:val="24"/>
              </w:rPr>
              <w:t xml:space="preserve"> (via MS Teams)</w:t>
            </w:r>
          </w:p>
        </w:tc>
        <w:tc>
          <w:tcPr>
            <w:tcW w:w="5811" w:type="dxa"/>
          </w:tcPr>
          <w:p w:rsidR="006A47DD" w:rsidRPr="001B1D44" w:rsidRDefault="006A47DD" w:rsidP="009B7B59">
            <w:pPr>
              <w:rPr>
                <w:rFonts w:cstheme="minorHAnsi"/>
                <w:color w:val="000000" w:themeColor="text1"/>
                <w:sz w:val="24"/>
                <w:szCs w:val="24"/>
              </w:rPr>
            </w:pPr>
            <w:r>
              <w:rPr>
                <w:rFonts w:cstheme="minorHAnsi"/>
                <w:color w:val="000000" w:themeColor="text1"/>
                <w:sz w:val="24"/>
                <w:szCs w:val="24"/>
              </w:rPr>
              <w:t>Beverly B</w:t>
            </w:r>
            <w:r w:rsidR="009B7B59">
              <w:rPr>
                <w:rFonts w:cstheme="minorHAnsi"/>
                <w:color w:val="000000" w:themeColor="text1"/>
                <w:sz w:val="24"/>
                <w:szCs w:val="24"/>
              </w:rPr>
              <w:t>OGLE</w:t>
            </w:r>
            <w:r>
              <w:rPr>
                <w:rFonts w:cstheme="minorHAnsi"/>
                <w:color w:val="000000" w:themeColor="text1"/>
                <w:sz w:val="24"/>
                <w:szCs w:val="24"/>
              </w:rPr>
              <w:t>, Admin, Ashville</w:t>
            </w:r>
          </w:p>
        </w:tc>
      </w:tr>
      <w:tr w:rsidR="006A47DD" w:rsidRPr="001B1D44" w:rsidTr="00520260">
        <w:tc>
          <w:tcPr>
            <w:tcW w:w="4390" w:type="dxa"/>
          </w:tcPr>
          <w:p w:rsidR="006A47DD" w:rsidRPr="001B1D44" w:rsidRDefault="006A47DD" w:rsidP="00520260">
            <w:pPr>
              <w:rPr>
                <w:rFonts w:cstheme="minorHAnsi"/>
                <w:color w:val="000000" w:themeColor="text1"/>
                <w:sz w:val="24"/>
                <w:szCs w:val="24"/>
              </w:rPr>
            </w:pPr>
            <w:r w:rsidRPr="001B1D44">
              <w:rPr>
                <w:rFonts w:cstheme="minorHAnsi"/>
                <w:color w:val="000000" w:themeColor="text1"/>
                <w:sz w:val="24"/>
                <w:szCs w:val="24"/>
              </w:rPr>
              <w:t>Mody KREITMAN</w:t>
            </w:r>
          </w:p>
        </w:tc>
        <w:tc>
          <w:tcPr>
            <w:tcW w:w="5811" w:type="dxa"/>
          </w:tcPr>
          <w:p w:rsidR="006A47DD" w:rsidRDefault="006A47DD" w:rsidP="00520260">
            <w:pPr>
              <w:rPr>
                <w:rFonts w:cstheme="minorHAnsi"/>
                <w:color w:val="000000" w:themeColor="text1"/>
                <w:sz w:val="24"/>
                <w:szCs w:val="24"/>
              </w:rPr>
            </w:pPr>
            <w:r>
              <w:rPr>
                <w:rFonts w:cstheme="minorHAnsi"/>
                <w:color w:val="000000" w:themeColor="text1"/>
                <w:sz w:val="24"/>
                <w:szCs w:val="24"/>
              </w:rPr>
              <w:t>Dr Jennie BEACH, GP, Ashville</w:t>
            </w:r>
          </w:p>
        </w:tc>
      </w:tr>
      <w:tr w:rsidR="006A47DD" w:rsidRPr="001B1D44" w:rsidTr="00520260">
        <w:tc>
          <w:tcPr>
            <w:tcW w:w="4390" w:type="dxa"/>
          </w:tcPr>
          <w:p w:rsidR="006A47DD" w:rsidRPr="001B1D44" w:rsidRDefault="006A47DD" w:rsidP="00520260">
            <w:pPr>
              <w:rPr>
                <w:rFonts w:cstheme="minorHAnsi"/>
                <w:color w:val="000000" w:themeColor="text1"/>
                <w:sz w:val="24"/>
                <w:szCs w:val="24"/>
              </w:rPr>
            </w:pPr>
            <w:r w:rsidRPr="001B1D44">
              <w:rPr>
                <w:rFonts w:cstheme="minorHAnsi"/>
                <w:color w:val="000000" w:themeColor="text1"/>
                <w:sz w:val="24"/>
                <w:szCs w:val="24"/>
              </w:rPr>
              <w:t>Heather PONTIFEX</w:t>
            </w:r>
          </w:p>
        </w:tc>
        <w:tc>
          <w:tcPr>
            <w:tcW w:w="5811" w:type="dxa"/>
          </w:tcPr>
          <w:p w:rsidR="006A47DD" w:rsidRPr="001B1D44" w:rsidRDefault="009B7B59" w:rsidP="009B7B59">
            <w:pPr>
              <w:rPr>
                <w:rFonts w:cstheme="minorHAnsi"/>
                <w:color w:val="000000" w:themeColor="text1"/>
                <w:sz w:val="24"/>
                <w:szCs w:val="24"/>
              </w:rPr>
            </w:pPr>
            <w:r>
              <w:rPr>
                <w:rFonts w:cstheme="minorHAnsi"/>
                <w:color w:val="000000" w:themeColor="text1"/>
                <w:sz w:val="24"/>
                <w:szCs w:val="24"/>
              </w:rPr>
              <w:t>Dr Mo RASHIDY, GP, Ashville</w:t>
            </w:r>
          </w:p>
        </w:tc>
      </w:tr>
      <w:tr w:rsidR="006A47DD" w:rsidRPr="001B1D44" w:rsidTr="00520260">
        <w:tc>
          <w:tcPr>
            <w:tcW w:w="4390" w:type="dxa"/>
          </w:tcPr>
          <w:p w:rsidR="006A47DD" w:rsidRPr="001B1D44" w:rsidRDefault="006A47DD" w:rsidP="00520260">
            <w:pPr>
              <w:rPr>
                <w:rFonts w:cstheme="minorHAnsi"/>
                <w:color w:val="000000" w:themeColor="text1"/>
                <w:sz w:val="24"/>
                <w:szCs w:val="24"/>
              </w:rPr>
            </w:pPr>
            <w:r w:rsidRPr="001B1D44">
              <w:rPr>
                <w:rFonts w:cstheme="minorHAnsi"/>
                <w:color w:val="000000" w:themeColor="text1"/>
                <w:sz w:val="24"/>
                <w:szCs w:val="24"/>
              </w:rPr>
              <w:t>Sandra SMITH GORDON (via MS Teams)</w:t>
            </w:r>
          </w:p>
        </w:tc>
        <w:tc>
          <w:tcPr>
            <w:tcW w:w="5811" w:type="dxa"/>
          </w:tcPr>
          <w:p w:rsidR="006A47DD" w:rsidRDefault="006A47DD" w:rsidP="00520260">
            <w:pPr>
              <w:rPr>
                <w:rFonts w:cstheme="minorHAnsi"/>
                <w:color w:val="000000" w:themeColor="text1"/>
                <w:sz w:val="24"/>
                <w:szCs w:val="24"/>
              </w:rPr>
            </w:pPr>
          </w:p>
        </w:tc>
      </w:tr>
      <w:tr w:rsidR="006A47DD" w:rsidRPr="001B1D44" w:rsidTr="00520260">
        <w:tc>
          <w:tcPr>
            <w:tcW w:w="4390" w:type="dxa"/>
          </w:tcPr>
          <w:p w:rsidR="006A47DD" w:rsidRPr="001B1D44" w:rsidRDefault="006A47DD" w:rsidP="00520260">
            <w:pPr>
              <w:rPr>
                <w:rFonts w:cstheme="minorHAnsi"/>
                <w:color w:val="000000" w:themeColor="text1"/>
                <w:sz w:val="24"/>
                <w:szCs w:val="24"/>
              </w:rPr>
            </w:pPr>
          </w:p>
        </w:tc>
        <w:tc>
          <w:tcPr>
            <w:tcW w:w="5811" w:type="dxa"/>
          </w:tcPr>
          <w:p w:rsidR="006A47DD" w:rsidRPr="001B1D44" w:rsidRDefault="006A47DD" w:rsidP="00520260">
            <w:pPr>
              <w:rPr>
                <w:rFonts w:cstheme="minorHAnsi"/>
                <w:color w:val="000000" w:themeColor="text1"/>
                <w:sz w:val="24"/>
                <w:szCs w:val="24"/>
              </w:rPr>
            </w:pPr>
          </w:p>
        </w:tc>
      </w:tr>
      <w:tr w:rsidR="006A47DD" w:rsidRPr="001B1D44" w:rsidTr="00520260">
        <w:tc>
          <w:tcPr>
            <w:tcW w:w="4390" w:type="dxa"/>
          </w:tcPr>
          <w:p w:rsidR="006A47DD" w:rsidRPr="001B1D44" w:rsidRDefault="006A47DD" w:rsidP="00520260">
            <w:pPr>
              <w:rPr>
                <w:rFonts w:cstheme="minorHAnsi"/>
                <w:color w:val="000000" w:themeColor="text1"/>
                <w:sz w:val="24"/>
                <w:szCs w:val="24"/>
              </w:rPr>
            </w:pPr>
            <w:r w:rsidRPr="001B1D44">
              <w:rPr>
                <w:rFonts w:cstheme="minorHAnsi"/>
                <w:color w:val="000000" w:themeColor="text1"/>
                <w:sz w:val="24"/>
                <w:szCs w:val="24"/>
              </w:rPr>
              <w:t>Apologies:</w:t>
            </w:r>
          </w:p>
        </w:tc>
        <w:tc>
          <w:tcPr>
            <w:tcW w:w="5811" w:type="dxa"/>
          </w:tcPr>
          <w:p w:rsidR="006A47DD" w:rsidRPr="001B1D44" w:rsidRDefault="006A47DD" w:rsidP="00520260">
            <w:pPr>
              <w:rPr>
                <w:rFonts w:cstheme="minorHAnsi"/>
                <w:color w:val="000000" w:themeColor="text1"/>
                <w:sz w:val="24"/>
                <w:szCs w:val="24"/>
              </w:rPr>
            </w:pPr>
          </w:p>
        </w:tc>
      </w:tr>
      <w:tr w:rsidR="006A47DD" w:rsidRPr="001B1D44" w:rsidTr="00520260">
        <w:tc>
          <w:tcPr>
            <w:tcW w:w="4390" w:type="dxa"/>
          </w:tcPr>
          <w:p w:rsidR="006A47DD" w:rsidRPr="001B1D44" w:rsidRDefault="006A47DD" w:rsidP="00520260">
            <w:pPr>
              <w:rPr>
                <w:rFonts w:cstheme="minorHAnsi"/>
                <w:color w:val="000000" w:themeColor="text1"/>
                <w:sz w:val="24"/>
                <w:szCs w:val="24"/>
              </w:rPr>
            </w:pPr>
            <w:r>
              <w:rPr>
                <w:rFonts w:cstheme="minorHAnsi"/>
                <w:color w:val="000000" w:themeColor="text1"/>
                <w:sz w:val="24"/>
                <w:szCs w:val="24"/>
              </w:rPr>
              <w:t>Genevieve HACKETT</w:t>
            </w:r>
          </w:p>
        </w:tc>
        <w:tc>
          <w:tcPr>
            <w:tcW w:w="5811" w:type="dxa"/>
          </w:tcPr>
          <w:p w:rsidR="006A47DD" w:rsidRPr="001B1D44" w:rsidRDefault="006A47DD" w:rsidP="00520260">
            <w:pPr>
              <w:rPr>
                <w:rFonts w:cstheme="minorHAnsi"/>
                <w:color w:val="000000" w:themeColor="text1"/>
                <w:sz w:val="24"/>
                <w:szCs w:val="24"/>
              </w:rPr>
            </w:pPr>
          </w:p>
        </w:tc>
      </w:tr>
    </w:tbl>
    <w:p w:rsidR="00F7004F" w:rsidRPr="00523ED8" w:rsidRDefault="00F7004F" w:rsidP="00210B20">
      <w:pPr>
        <w:rPr>
          <w:b/>
          <w:color w:val="000000" w:themeColor="text1"/>
          <w:sz w:val="36"/>
          <w:szCs w:val="36"/>
        </w:rPr>
      </w:pPr>
    </w:p>
    <w:p w:rsidR="00173CFE" w:rsidRPr="00F7004F" w:rsidRDefault="00120162" w:rsidP="00F7004F">
      <w:pPr>
        <w:pStyle w:val="ListParagraph"/>
        <w:numPr>
          <w:ilvl w:val="0"/>
          <w:numId w:val="50"/>
        </w:numPr>
        <w:ind w:left="426" w:hanging="426"/>
        <w:rPr>
          <w:rFonts w:cstheme="minorHAnsi"/>
          <w:color w:val="000000" w:themeColor="text1"/>
          <w:sz w:val="36"/>
          <w:szCs w:val="36"/>
        </w:rPr>
      </w:pPr>
      <w:r w:rsidRPr="00F7004F">
        <w:rPr>
          <w:rFonts w:cstheme="minorHAnsi"/>
          <w:color w:val="000000" w:themeColor="text1"/>
          <w:sz w:val="36"/>
          <w:szCs w:val="36"/>
        </w:rPr>
        <w:t>Welcome</w:t>
      </w:r>
      <w:r w:rsidR="00DA22C2" w:rsidRPr="00F7004F">
        <w:rPr>
          <w:rFonts w:cstheme="minorHAnsi"/>
          <w:color w:val="000000" w:themeColor="text1"/>
          <w:sz w:val="36"/>
          <w:szCs w:val="36"/>
        </w:rPr>
        <w:t xml:space="preserve"> and introductions</w:t>
      </w:r>
    </w:p>
    <w:p w:rsidR="00520260" w:rsidRPr="00520260" w:rsidRDefault="00520260" w:rsidP="00520260">
      <w:pPr>
        <w:rPr>
          <w:rFonts w:cstheme="minorHAnsi"/>
          <w:color w:val="000000" w:themeColor="text1"/>
          <w:sz w:val="24"/>
          <w:szCs w:val="24"/>
        </w:rPr>
      </w:pPr>
      <w:r w:rsidRPr="00520260">
        <w:rPr>
          <w:rFonts w:cstheme="minorHAnsi"/>
          <w:color w:val="000000" w:themeColor="text1"/>
          <w:sz w:val="24"/>
          <w:szCs w:val="24"/>
        </w:rPr>
        <w:t>MN welcomed all to the meeting and noted apologies</w:t>
      </w:r>
      <w:r>
        <w:rPr>
          <w:rFonts w:cstheme="minorHAnsi"/>
          <w:color w:val="000000" w:themeColor="text1"/>
          <w:sz w:val="24"/>
          <w:szCs w:val="24"/>
        </w:rPr>
        <w:t xml:space="preserve">. </w:t>
      </w:r>
    </w:p>
    <w:p w:rsidR="00DC599D" w:rsidRDefault="00A809F9" w:rsidP="00DC599D">
      <w:pPr>
        <w:rPr>
          <w:rFonts w:cstheme="minorHAnsi"/>
          <w:color w:val="000000" w:themeColor="text1"/>
          <w:sz w:val="36"/>
          <w:szCs w:val="36"/>
        </w:rPr>
      </w:pPr>
      <w:r w:rsidRPr="00DC599D">
        <w:rPr>
          <w:rFonts w:cstheme="minorHAnsi"/>
          <w:color w:val="000000" w:themeColor="text1"/>
          <w:sz w:val="36"/>
          <w:szCs w:val="36"/>
        </w:rPr>
        <w:t xml:space="preserve">2   </w:t>
      </w:r>
      <w:r w:rsidR="006A47DD">
        <w:rPr>
          <w:rFonts w:cstheme="minorHAnsi"/>
          <w:color w:val="000000" w:themeColor="text1"/>
          <w:sz w:val="36"/>
          <w:szCs w:val="36"/>
        </w:rPr>
        <w:t>Minutes from the last meeting: 1</w:t>
      </w:r>
      <w:r w:rsidR="007C78A8">
        <w:rPr>
          <w:rFonts w:cstheme="minorHAnsi"/>
          <w:color w:val="000000" w:themeColor="text1"/>
          <w:sz w:val="36"/>
          <w:szCs w:val="36"/>
        </w:rPr>
        <w:t>7</w:t>
      </w:r>
      <w:r w:rsidR="006A47DD">
        <w:rPr>
          <w:rFonts w:cstheme="minorHAnsi"/>
          <w:color w:val="000000" w:themeColor="text1"/>
          <w:sz w:val="36"/>
          <w:szCs w:val="36"/>
        </w:rPr>
        <w:t xml:space="preserve"> October 2024 (matters arising)</w:t>
      </w:r>
      <w:r w:rsidR="00520260" w:rsidRPr="00DC599D">
        <w:rPr>
          <w:rFonts w:cstheme="minorHAnsi"/>
          <w:color w:val="000000" w:themeColor="text1"/>
          <w:sz w:val="36"/>
          <w:szCs w:val="36"/>
        </w:rPr>
        <w:t xml:space="preserve"> </w:t>
      </w:r>
    </w:p>
    <w:p w:rsidR="006A47DD" w:rsidRPr="009B7B59" w:rsidRDefault="006A47DD" w:rsidP="00322EE7">
      <w:pPr>
        <w:pStyle w:val="ListParagraph"/>
        <w:numPr>
          <w:ilvl w:val="0"/>
          <w:numId w:val="37"/>
        </w:numPr>
        <w:rPr>
          <w:color w:val="000000" w:themeColor="text1"/>
          <w:sz w:val="24"/>
          <w:szCs w:val="24"/>
        </w:rPr>
      </w:pPr>
      <w:r w:rsidRPr="009B7B59">
        <w:rPr>
          <w:color w:val="000000" w:themeColor="text1"/>
          <w:sz w:val="24"/>
          <w:szCs w:val="24"/>
        </w:rPr>
        <w:t xml:space="preserve">ICB and new online platform procurement. </w:t>
      </w:r>
      <w:r w:rsidR="009B7B59" w:rsidRPr="009B7B59">
        <w:rPr>
          <w:color w:val="000000" w:themeColor="text1"/>
          <w:sz w:val="24"/>
          <w:szCs w:val="24"/>
        </w:rPr>
        <w:t xml:space="preserve">At the last meeting, we were </w:t>
      </w:r>
      <w:r w:rsidRPr="009B7B59">
        <w:rPr>
          <w:color w:val="000000" w:themeColor="text1"/>
          <w:sz w:val="24"/>
          <w:szCs w:val="24"/>
        </w:rPr>
        <w:t>infor</w:t>
      </w:r>
      <w:r w:rsidR="007C78A8">
        <w:rPr>
          <w:color w:val="000000" w:themeColor="text1"/>
          <w:sz w:val="24"/>
          <w:szCs w:val="24"/>
        </w:rPr>
        <w:t>med that a procurement process wa</w:t>
      </w:r>
      <w:r w:rsidRPr="009B7B59">
        <w:rPr>
          <w:color w:val="000000" w:themeColor="text1"/>
          <w:sz w:val="24"/>
          <w:szCs w:val="24"/>
        </w:rPr>
        <w:t xml:space="preserve">s imminent for an online e-consultation platform. We currently use PATCHs, but is not clear if this is one of the options being considered. We strongly recommended that when the ICB do make a choice </w:t>
      </w:r>
      <w:r w:rsidRPr="009B7B59">
        <w:rPr>
          <w:color w:val="000000" w:themeColor="text1"/>
          <w:sz w:val="24"/>
          <w:szCs w:val="24"/>
        </w:rPr>
        <w:lastRenderedPageBreak/>
        <w:t xml:space="preserve">that they factor in how patients may feel having to learn how to use an entirely new online platform. </w:t>
      </w:r>
      <w:r w:rsidR="009B7B59" w:rsidRPr="009B7B59">
        <w:rPr>
          <w:color w:val="000000" w:themeColor="text1"/>
          <w:sz w:val="24"/>
          <w:szCs w:val="24"/>
        </w:rPr>
        <w:t xml:space="preserve">The ICB have now extended the current provider (PATCHS) contract for another year. Though some patients have mixed feelings about PATCHs, this is broadly good news as it means that we won’t (yet) have to ask patients to use a new platform. </w:t>
      </w:r>
    </w:p>
    <w:p w:rsidR="00A809F9" w:rsidRDefault="006A47DD" w:rsidP="00B05E89">
      <w:pPr>
        <w:rPr>
          <w:rFonts w:cstheme="minorHAnsi"/>
          <w:color w:val="000000" w:themeColor="text1"/>
          <w:sz w:val="36"/>
          <w:szCs w:val="36"/>
        </w:rPr>
      </w:pPr>
      <w:r>
        <w:rPr>
          <w:rFonts w:cstheme="minorHAnsi"/>
          <w:color w:val="000000" w:themeColor="text1"/>
          <w:sz w:val="36"/>
          <w:szCs w:val="36"/>
        </w:rPr>
        <w:t>3</w:t>
      </w:r>
      <w:r w:rsidR="007B4D20">
        <w:rPr>
          <w:rFonts w:cstheme="minorHAnsi"/>
          <w:color w:val="000000" w:themeColor="text1"/>
          <w:sz w:val="36"/>
          <w:szCs w:val="36"/>
        </w:rPr>
        <w:t xml:space="preserve"> </w:t>
      </w:r>
      <w:r w:rsidR="006D408F">
        <w:rPr>
          <w:rFonts w:cstheme="minorHAnsi"/>
          <w:color w:val="000000" w:themeColor="text1"/>
          <w:sz w:val="36"/>
          <w:szCs w:val="36"/>
        </w:rPr>
        <w:t xml:space="preserve">  </w:t>
      </w:r>
      <w:r w:rsidR="005A4B25">
        <w:rPr>
          <w:rFonts w:cstheme="minorHAnsi"/>
          <w:color w:val="000000" w:themeColor="text1"/>
          <w:sz w:val="36"/>
          <w:szCs w:val="36"/>
        </w:rPr>
        <w:t>Surgery</w:t>
      </w:r>
      <w:r w:rsidR="00A809F9">
        <w:rPr>
          <w:rFonts w:cstheme="minorHAnsi"/>
          <w:color w:val="000000" w:themeColor="text1"/>
          <w:sz w:val="36"/>
          <w:szCs w:val="36"/>
        </w:rPr>
        <w:t xml:space="preserve"> developments</w:t>
      </w:r>
    </w:p>
    <w:p w:rsidR="009B7B59" w:rsidRPr="007C78A8" w:rsidRDefault="009B7B59" w:rsidP="007C78A8">
      <w:pPr>
        <w:pStyle w:val="ListParagraph"/>
        <w:numPr>
          <w:ilvl w:val="0"/>
          <w:numId w:val="37"/>
        </w:numPr>
        <w:rPr>
          <w:color w:val="000000" w:themeColor="text1"/>
          <w:sz w:val="24"/>
          <w:szCs w:val="24"/>
        </w:rPr>
      </w:pPr>
      <w:r>
        <w:rPr>
          <w:color w:val="000000" w:themeColor="text1"/>
          <w:sz w:val="24"/>
          <w:szCs w:val="24"/>
        </w:rPr>
        <w:t xml:space="preserve">The Ashville </w:t>
      </w:r>
      <w:r w:rsidR="006A47DD">
        <w:rPr>
          <w:color w:val="000000" w:themeColor="text1"/>
          <w:sz w:val="24"/>
          <w:szCs w:val="24"/>
        </w:rPr>
        <w:t>Newsletter</w:t>
      </w:r>
      <w:r>
        <w:rPr>
          <w:color w:val="000000" w:themeColor="text1"/>
          <w:sz w:val="24"/>
          <w:szCs w:val="24"/>
        </w:rPr>
        <w:t xml:space="preserve"> is now into its 6 issue. PPG members were invited to provide any feedback or suggestions for content. The group suggested that to promote the newsletter, copies should be available at reception, as well as flyers / posters advising patients where they can find issues (online). To see the current (and previous issues): </w:t>
      </w:r>
      <w:hyperlink r:id="rId12" w:history="1">
        <w:r w:rsidRPr="00D34734">
          <w:rPr>
            <w:rStyle w:val="Hyperlink"/>
            <w:sz w:val="24"/>
            <w:szCs w:val="24"/>
          </w:rPr>
          <w:t>https://ashvillesurgery.co.uk/news/ashville-newsletter/</w:t>
        </w:r>
      </w:hyperlink>
    </w:p>
    <w:p w:rsidR="009B7B59" w:rsidRDefault="009B7B59" w:rsidP="009B7B59">
      <w:pPr>
        <w:pStyle w:val="ListParagraph"/>
        <w:ind w:left="420"/>
        <w:rPr>
          <w:color w:val="000000" w:themeColor="text1"/>
          <w:sz w:val="24"/>
          <w:szCs w:val="24"/>
        </w:rPr>
      </w:pPr>
    </w:p>
    <w:p w:rsidR="009B7B59" w:rsidRDefault="006A47DD" w:rsidP="009B7B59">
      <w:pPr>
        <w:pStyle w:val="ListParagraph"/>
        <w:numPr>
          <w:ilvl w:val="0"/>
          <w:numId w:val="37"/>
        </w:numPr>
        <w:rPr>
          <w:color w:val="000000" w:themeColor="text1"/>
          <w:sz w:val="24"/>
          <w:szCs w:val="24"/>
        </w:rPr>
      </w:pPr>
      <w:r>
        <w:rPr>
          <w:color w:val="000000" w:themeColor="text1"/>
          <w:sz w:val="24"/>
          <w:szCs w:val="24"/>
        </w:rPr>
        <w:t>RSV</w:t>
      </w:r>
      <w:r w:rsidR="009B7B59">
        <w:rPr>
          <w:color w:val="000000" w:themeColor="text1"/>
          <w:sz w:val="24"/>
          <w:szCs w:val="24"/>
        </w:rPr>
        <w:t>. Just a reminder that this new vaccination is available for pregnant patients and patient ages between 75-80. This age range eligibility may change in the future. We are offering both eligible cohort</w:t>
      </w:r>
      <w:r w:rsidR="00B44036">
        <w:rPr>
          <w:color w:val="000000" w:themeColor="text1"/>
          <w:sz w:val="24"/>
          <w:szCs w:val="24"/>
        </w:rPr>
        <w:t>s</w:t>
      </w:r>
      <w:r w:rsidR="009B7B59">
        <w:rPr>
          <w:color w:val="000000" w:themeColor="text1"/>
          <w:sz w:val="24"/>
          <w:szCs w:val="24"/>
        </w:rPr>
        <w:t xml:space="preserve"> this</w:t>
      </w:r>
      <w:r w:rsidR="007C78A8">
        <w:rPr>
          <w:color w:val="000000" w:themeColor="text1"/>
          <w:sz w:val="24"/>
          <w:szCs w:val="24"/>
        </w:rPr>
        <w:t xml:space="preserve"> vaccination at the practice</w:t>
      </w:r>
      <w:r w:rsidR="009B7B59">
        <w:rPr>
          <w:color w:val="000000" w:themeColor="text1"/>
          <w:sz w:val="24"/>
          <w:szCs w:val="24"/>
        </w:rPr>
        <w:t xml:space="preserve">. For more info: </w:t>
      </w:r>
      <w:hyperlink r:id="rId13" w:history="1">
        <w:r w:rsidR="009B7B59" w:rsidRPr="00D34734">
          <w:rPr>
            <w:rStyle w:val="Hyperlink"/>
            <w:sz w:val="24"/>
            <w:szCs w:val="24"/>
          </w:rPr>
          <w:t>https://ashvillesurgery.co.uk/news/rsv-vaccination/</w:t>
        </w:r>
      </w:hyperlink>
    </w:p>
    <w:p w:rsidR="009B7B59" w:rsidRDefault="009B7B59" w:rsidP="009B7B59">
      <w:pPr>
        <w:pStyle w:val="ListParagraph"/>
        <w:ind w:left="420"/>
        <w:rPr>
          <w:color w:val="000000" w:themeColor="text1"/>
          <w:sz w:val="24"/>
          <w:szCs w:val="24"/>
        </w:rPr>
      </w:pPr>
    </w:p>
    <w:p w:rsidR="009B7B59" w:rsidRPr="007C78A8" w:rsidRDefault="006A47DD" w:rsidP="007C78A8">
      <w:pPr>
        <w:pStyle w:val="ListParagraph"/>
        <w:numPr>
          <w:ilvl w:val="0"/>
          <w:numId w:val="37"/>
        </w:numPr>
        <w:rPr>
          <w:color w:val="000000" w:themeColor="text1"/>
          <w:sz w:val="24"/>
          <w:szCs w:val="24"/>
        </w:rPr>
      </w:pPr>
      <w:r w:rsidRPr="009B7B59">
        <w:rPr>
          <w:color w:val="000000" w:themeColor="text1"/>
          <w:sz w:val="24"/>
          <w:szCs w:val="24"/>
        </w:rPr>
        <w:t>COVID vaccinations</w:t>
      </w:r>
      <w:r w:rsidR="009B7B59" w:rsidRPr="009B7B59">
        <w:rPr>
          <w:color w:val="000000" w:themeColor="text1"/>
          <w:sz w:val="24"/>
          <w:szCs w:val="24"/>
        </w:rPr>
        <w:t>: there will be a Spring Booster campaign for 2025. The COVID-19 vaccine is recommended for people at increased risk from COVID-19.</w:t>
      </w:r>
      <w:r w:rsidR="007C78A8">
        <w:rPr>
          <w:color w:val="000000" w:themeColor="text1"/>
          <w:sz w:val="24"/>
          <w:szCs w:val="24"/>
        </w:rPr>
        <w:t xml:space="preserve"> </w:t>
      </w:r>
      <w:r w:rsidR="009B7B59" w:rsidRPr="007C78A8">
        <w:rPr>
          <w:color w:val="000000" w:themeColor="text1"/>
          <w:sz w:val="24"/>
          <w:szCs w:val="24"/>
        </w:rPr>
        <w:t xml:space="preserve">Patients may be offered a COVID-19 vaccine in spring if </w:t>
      </w:r>
      <w:r w:rsidR="007C78A8" w:rsidRPr="007C78A8">
        <w:rPr>
          <w:color w:val="000000" w:themeColor="text1"/>
          <w:sz w:val="24"/>
          <w:szCs w:val="24"/>
        </w:rPr>
        <w:t>they</w:t>
      </w:r>
      <w:r w:rsidR="009B7B59" w:rsidRPr="007C78A8">
        <w:rPr>
          <w:color w:val="000000" w:themeColor="text1"/>
          <w:sz w:val="24"/>
          <w:szCs w:val="24"/>
        </w:rPr>
        <w:t>:</w:t>
      </w:r>
    </w:p>
    <w:p w:rsidR="009B7B59" w:rsidRPr="009B7B59" w:rsidRDefault="009B7B59" w:rsidP="009B7B59">
      <w:pPr>
        <w:pStyle w:val="ListParagraph"/>
        <w:numPr>
          <w:ilvl w:val="1"/>
          <w:numId w:val="37"/>
        </w:numPr>
        <w:rPr>
          <w:color w:val="000000" w:themeColor="text1"/>
          <w:sz w:val="24"/>
          <w:szCs w:val="24"/>
        </w:rPr>
      </w:pPr>
      <w:r w:rsidRPr="009B7B59">
        <w:rPr>
          <w:color w:val="000000" w:themeColor="text1"/>
          <w:sz w:val="24"/>
          <w:szCs w:val="24"/>
        </w:rPr>
        <w:t>are aged 75 or over</w:t>
      </w:r>
    </w:p>
    <w:p w:rsidR="009B7B59" w:rsidRPr="009B7B59" w:rsidRDefault="009B7B59" w:rsidP="009B7B59">
      <w:pPr>
        <w:pStyle w:val="ListParagraph"/>
        <w:numPr>
          <w:ilvl w:val="1"/>
          <w:numId w:val="37"/>
        </w:numPr>
        <w:rPr>
          <w:color w:val="000000" w:themeColor="text1"/>
          <w:sz w:val="24"/>
          <w:szCs w:val="24"/>
        </w:rPr>
      </w:pPr>
      <w:r w:rsidRPr="009B7B59">
        <w:rPr>
          <w:color w:val="000000" w:themeColor="text1"/>
          <w:sz w:val="24"/>
          <w:szCs w:val="24"/>
        </w:rPr>
        <w:t>are aged 6 months to 74 years and have a weakened immune system because of a health condition or treatment</w:t>
      </w:r>
    </w:p>
    <w:p w:rsidR="009B7B59" w:rsidRDefault="009B7B59" w:rsidP="009B7B59">
      <w:pPr>
        <w:pStyle w:val="ListParagraph"/>
        <w:numPr>
          <w:ilvl w:val="1"/>
          <w:numId w:val="37"/>
        </w:numPr>
        <w:rPr>
          <w:color w:val="000000" w:themeColor="text1"/>
          <w:sz w:val="24"/>
          <w:szCs w:val="24"/>
        </w:rPr>
      </w:pPr>
      <w:r w:rsidRPr="009B7B59">
        <w:rPr>
          <w:color w:val="000000" w:themeColor="text1"/>
          <w:sz w:val="24"/>
          <w:szCs w:val="24"/>
        </w:rPr>
        <w:lastRenderedPageBreak/>
        <w:t>live in a care home for older adults</w:t>
      </w:r>
    </w:p>
    <w:p w:rsidR="009B7B59" w:rsidRPr="007C78A8" w:rsidRDefault="007C78A8" w:rsidP="007C78A8">
      <w:pPr>
        <w:ind w:firstLine="420"/>
        <w:rPr>
          <w:color w:val="000000" w:themeColor="text1"/>
          <w:sz w:val="24"/>
          <w:szCs w:val="24"/>
        </w:rPr>
      </w:pPr>
      <w:r>
        <w:rPr>
          <w:color w:val="000000" w:themeColor="text1"/>
          <w:sz w:val="24"/>
          <w:szCs w:val="24"/>
        </w:rPr>
        <w:t>F</w:t>
      </w:r>
      <w:r w:rsidR="009B7B59" w:rsidRPr="007C78A8">
        <w:rPr>
          <w:color w:val="000000" w:themeColor="text1"/>
          <w:sz w:val="24"/>
          <w:szCs w:val="24"/>
        </w:rPr>
        <w:t xml:space="preserve">or more info: </w:t>
      </w:r>
      <w:hyperlink r:id="rId14" w:history="1">
        <w:r w:rsidR="009B7B59" w:rsidRPr="007C78A8">
          <w:rPr>
            <w:rStyle w:val="Hyperlink"/>
            <w:sz w:val="24"/>
            <w:szCs w:val="24"/>
          </w:rPr>
          <w:t>https://www.nhs.uk/vaccinations/covid-19-vaccine/</w:t>
        </w:r>
      </w:hyperlink>
    </w:p>
    <w:p w:rsidR="006A47DD" w:rsidRDefault="006A47DD" w:rsidP="00192BBD">
      <w:pPr>
        <w:pStyle w:val="ListParagraph"/>
        <w:numPr>
          <w:ilvl w:val="0"/>
          <w:numId w:val="37"/>
        </w:numPr>
        <w:rPr>
          <w:color w:val="000000" w:themeColor="text1"/>
          <w:sz w:val="24"/>
          <w:szCs w:val="24"/>
        </w:rPr>
      </w:pPr>
      <w:r>
        <w:rPr>
          <w:color w:val="000000" w:themeColor="text1"/>
          <w:sz w:val="24"/>
          <w:szCs w:val="24"/>
        </w:rPr>
        <w:t>Audit and clinical target</w:t>
      </w:r>
      <w:r w:rsidR="007C78A8">
        <w:rPr>
          <w:color w:val="000000" w:themeColor="text1"/>
          <w:sz w:val="24"/>
          <w:szCs w:val="24"/>
        </w:rPr>
        <w:t>s</w:t>
      </w:r>
      <w:r>
        <w:rPr>
          <w:color w:val="000000" w:themeColor="text1"/>
          <w:sz w:val="24"/>
          <w:szCs w:val="24"/>
        </w:rPr>
        <w:t xml:space="preserve"> (March and end of year pressures)</w:t>
      </w:r>
      <w:r w:rsidR="00FF441A">
        <w:rPr>
          <w:color w:val="000000" w:themeColor="text1"/>
          <w:sz w:val="24"/>
          <w:szCs w:val="24"/>
        </w:rPr>
        <w:t>. The practice is always very busy at this time of year as we are working towards achievement of end of year targets (MARCH 31).</w:t>
      </w:r>
    </w:p>
    <w:p w:rsidR="00FF441A" w:rsidRDefault="00FF441A" w:rsidP="00FF441A">
      <w:pPr>
        <w:pStyle w:val="ListParagraph"/>
        <w:ind w:left="420"/>
        <w:rPr>
          <w:color w:val="000000" w:themeColor="text1"/>
          <w:sz w:val="24"/>
          <w:szCs w:val="24"/>
        </w:rPr>
      </w:pPr>
    </w:p>
    <w:p w:rsidR="009B7B59" w:rsidRDefault="00B44036" w:rsidP="009B7B59">
      <w:pPr>
        <w:pStyle w:val="ListParagraph"/>
        <w:numPr>
          <w:ilvl w:val="0"/>
          <w:numId w:val="37"/>
        </w:numPr>
        <w:rPr>
          <w:color w:val="000000" w:themeColor="text1"/>
          <w:sz w:val="24"/>
          <w:szCs w:val="24"/>
        </w:rPr>
      </w:pPr>
      <w:r>
        <w:rPr>
          <w:color w:val="000000" w:themeColor="text1"/>
          <w:sz w:val="24"/>
          <w:szCs w:val="24"/>
        </w:rPr>
        <w:t>Other: T</w:t>
      </w:r>
      <w:r w:rsidR="009B7B59">
        <w:rPr>
          <w:color w:val="000000" w:themeColor="text1"/>
          <w:sz w:val="24"/>
          <w:szCs w:val="24"/>
        </w:rPr>
        <w:t xml:space="preserve">here was a discussion about the perception GP surgeries were perhaps not as busy as they used to be, or were seeing fewer patients face to face. MN agreed that certainly this is something we do hear from some patients, but that in reality, the practice is as busy (if not busier) than ever. The waiting room can be quiet sometimes – this is partly due to the fact that GP appointments tend to be booked at the start and end of clinical sessions now, with the middle part focussing on phone calls and online consultations. </w:t>
      </w:r>
    </w:p>
    <w:p w:rsidR="009B7B59" w:rsidRPr="009756D4" w:rsidRDefault="009B7B59" w:rsidP="009B7B59">
      <w:pPr>
        <w:ind w:left="420"/>
        <w:rPr>
          <w:color w:val="000000" w:themeColor="text1"/>
          <w:sz w:val="24"/>
          <w:szCs w:val="24"/>
        </w:rPr>
      </w:pPr>
      <w:r>
        <w:rPr>
          <w:color w:val="000000" w:themeColor="text1"/>
          <w:sz w:val="24"/>
          <w:szCs w:val="24"/>
        </w:rPr>
        <w:t xml:space="preserve">A quieter waiting room does have its advantages as it means there are fewer sick patients in close contact with each other. </w:t>
      </w:r>
    </w:p>
    <w:p w:rsidR="00F7004F" w:rsidRDefault="00FF441A" w:rsidP="007C78A8">
      <w:pPr>
        <w:pStyle w:val="ListParagraph"/>
        <w:numPr>
          <w:ilvl w:val="0"/>
          <w:numId w:val="37"/>
        </w:numPr>
        <w:rPr>
          <w:color w:val="000000" w:themeColor="text1"/>
          <w:sz w:val="24"/>
          <w:szCs w:val="24"/>
        </w:rPr>
      </w:pPr>
      <w:r>
        <w:rPr>
          <w:color w:val="000000" w:themeColor="text1"/>
          <w:sz w:val="24"/>
          <w:szCs w:val="24"/>
        </w:rPr>
        <w:t xml:space="preserve">There was also a brief discussion about the recent announcement that NHS England will be abolished. It’s too early to know what kind of impact this may have on primary care, but we will keep this on our radar, and no doubt discuss in more details at subsequent PPG meetings. </w:t>
      </w:r>
    </w:p>
    <w:p w:rsidR="007C78A8" w:rsidRDefault="007C78A8" w:rsidP="007C78A8">
      <w:pPr>
        <w:pStyle w:val="ListParagraph"/>
        <w:ind w:left="420"/>
        <w:rPr>
          <w:color w:val="000000" w:themeColor="text1"/>
          <w:sz w:val="24"/>
          <w:szCs w:val="24"/>
        </w:rPr>
      </w:pPr>
      <w:r>
        <w:rPr>
          <w:color w:val="000000" w:themeColor="text1"/>
          <w:sz w:val="24"/>
          <w:szCs w:val="24"/>
        </w:rPr>
        <w:t xml:space="preserve"> </w:t>
      </w:r>
    </w:p>
    <w:p w:rsidR="007C78A8" w:rsidRPr="007C78A8" w:rsidRDefault="007C78A8" w:rsidP="007C78A8">
      <w:pPr>
        <w:pStyle w:val="ListParagraph"/>
        <w:numPr>
          <w:ilvl w:val="0"/>
          <w:numId w:val="37"/>
        </w:numPr>
        <w:rPr>
          <w:color w:val="000000" w:themeColor="text1"/>
          <w:sz w:val="24"/>
          <w:szCs w:val="24"/>
        </w:rPr>
      </w:pPr>
      <w:r>
        <w:rPr>
          <w:color w:val="000000" w:themeColor="text1"/>
          <w:sz w:val="24"/>
          <w:szCs w:val="24"/>
        </w:rPr>
        <w:t xml:space="preserve">Discussed under AOB, but relevant to Practice Developments: we have a new HCA working with us part-time. Ashley, who has </w:t>
      </w:r>
      <w:r>
        <w:rPr>
          <w:color w:val="000000" w:themeColor="text1"/>
          <w:sz w:val="24"/>
          <w:szCs w:val="24"/>
        </w:rPr>
        <w:lastRenderedPageBreak/>
        <w:t xml:space="preserve">been on reception for a few years, has recently completed her HCA training and is now doing weekly clinics. </w:t>
      </w:r>
    </w:p>
    <w:p w:rsidR="006D408F" w:rsidRDefault="006A47DD" w:rsidP="007B4D20">
      <w:pPr>
        <w:rPr>
          <w:rFonts w:cstheme="minorHAnsi"/>
          <w:color w:val="000000" w:themeColor="text1"/>
          <w:sz w:val="36"/>
          <w:szCs w:val="36"/>
        </w:rPr>
      </w:pPr>
      <w:r>
        <w:rPr>
          <w:rFonts w:cstheme="minorHAnsi"/>
          <w:color w:val="000000" w:themeColor="text1"/>
          <w:sz w:val="36"/>
          <w:szCs w:val="36"/>
        </w:rPr>
        <w:t>4</w:t>
      </w:r>
      <w:r w:rsidR="00B44036">
        <w:rPr>
          <w:rFonts w:cstheme="minorHAnsi"/>
          <w:color w:val="000000" w:themeColor="text1"/>
          <w:sz w:val="36"/>
          <w:szCs w:val="36"/>
        </w:rPr>
        <w:t xml:space="preserve">   </w:t>
      </w:r>
      <w:r w:rsidR="006D408F">
        <w:rPr>
          <w:rFonts w:cstheme="minorHAnsi"/>
          <w:color w:val="000000" w:themeColor="text1"/>
          <w:sz w:val="36"/>
          <w:szCs w:val="36"/>
        </w:rPr>
        <w:t>PCN developments</w:t>
      </w:r>
    </w:p>
    <w:p w:rsidR="006A47DD" w:rsidRDefault="006A47DD" w:rsidP="006A47DD">
      <w:pPr>
        <w:pStyle w:val="ListParagraph"/>
        <w:numPr>
          <w:ilvl w:val="0"/>
          <w:numId w:val="37"/>
        </w:numPr>
        <w:rPr>
          <w:color w:val="000000" w:themeColor="text1"/>
          <w:sz w:val="24"/>
          <w:szCs w:val="24"/>
        </w:rPr>
      </w:pPr>
      <w:r w:rsidRPr="009F358B">
        <w:rPr>
          <w:color w:val="000000" w:themeColor="text1"/>
          <w:sz w:val="24"/>
          <w:szCs w:val="24"/>
        </w:rPr>
        <w:t xml:space="preserve">Additional Roles Reimbursement Scheme </w:t>
      </w:r>
      <w:r w:rsidR="007C78A8">
        <w:rPr>
          <w:color w:val="000000" w:themeColor="text1"/>
          <w:sz w:val="24"/>
          <w:szCs w:val="24"/>
        </w:rPr>
        <w:t>(ARRS)</w:t>
      </w:r>
    </w:p>
    <w:p w:rsidR="007C78A8" w:rsidRPr="007C78A8" w:rsidRDefault="007C78A8" w:rsidP="007C78A8">
      <w:pPr>
        <w:rPr>
          <w:color w:val="000000" w:themeColor="text1"/>
          <w:sz w:val="24"/>
          <w:szCs w:val="24"/>
        </w:rPr>
      </w:pPr>
      <w:r>
        <w:rPr>
          <w:color w:val="000000" w:themeColor="text1"/>
          <w:sz w:val="24"/>
          <w:szCs w:val="24"/>
        </w:rPr>
        <w:t xml:space="preserve">Previously PCNs could use this funding stream to recruit a range of clinicians – but not GPs or Practice Nurses. This has now changed, and the PCN has recruited a GP – whose time will be allocated across PCN practices (based on list sizes). We are hoping to welcome the new GP for their Ashville sessions imminently.  There was a discussion about continuity of care and how this would be managed with the new GP. We still need to finalise how the PCN GP will work with the practice. It’s likely that their focus will be on triage and managing acute care. </w:t>
      </w:r>
    </w:p>
    <w:p w:rsidR="006A47DD" w:rsidRDefault="007C78A8" w:rsidP="006A47DD">
      <w:pPr>
        <w:pStyle w:val="ListParagraph"/>
        <w:numPr>
          <w:ilvl w:val="0"/>
          <w:numId w:val="37"/>
        </w:numPr>
        <w:rPr>
          <w:color w:val="000000" w:themeColor="text1"/>
          <w:sz w:val="24"/>
          <w:szCs w:val="24"/>
        </w:rPr>
      </w:pPr>
      <w:r>
        <w:rPr>
          <w:color w:val="000000" w:themeColor="text1"/>
          <w:sz w:val="24"/>
          <w:szCs w:val="24"/>
        </w:rPr>
        <w:t>A new</w:t>
      </w:r>
      <w:r w:rsidR="006A47DD">
        <w:rPr>
          <w:color w:val="000000" w:themeColor="text1"/>
          <w:sz w:val="24"/>
          <w:szCs w:val="24"/>
        </w:rPr>
        <w:t xml:space="preserve"> Link Worker</w:t>
      </w:r>
      <w:r>
        <w:rPr>
          <w:color w:val="000000" w:themeColor="text1"/>
          <w:sz w:val="24"/>
          <w:szCs w:val="24"/>
        </w:rPr>
        <w:t xml:space="preserve"> has started with the PCN. She will work with Ashville patients.</w:t>
      </w:r>
    </w:p>
    <w:p w:rsidR="007C78A8" w:rsidRDefault="007C78A8" w:rsidP="007C78A8">
      <w:pPr>
        <w:pStyle w:val="ListParagraph"/>
        <w:ind w:left="420"/>
        <w:rPr>
          <w:color w:val="000000" w:themeColor="text1"/>
          <w:sz w:val="24"/>
          <w:szCs w:val="24"/>
        </w:rPr>
      </w:pPr>
    </w:p>
    <w:p w:rsidR="006A47DD" w:rsidRDefault="007C78A8" w:rsidP="006A47DD">
      <w:pPr>
        <w:pStyle w:val="ListParagraph"/>
        <w:numPr>
          <w:ilvl w:val="0"/>
          <w:numId w:val="37"/>
        </w:numPr>
        <w:rPr>
          <w:color w:val="000000" w:themeColor="text1"/>
          <w:sz w:val="24"/>
          <w:szCs w:val="24"/>
        </w:rPr>
      </w:pPr>
      <w:r>
        <w:rPr>
          <w:color w:val="000000" w:themeColor="text1"/>
          <w:sz w:val="24"/>
          <w:szCs w:val="24"/>
        </w:rPr>
        <w:t xml:space="preserve">A </w:t>
      </w:r>
      <w:r w:rsidR="006A47DD">
        <w:rPr>
          <w:color w:val="000000" w:themeColor="text1"/>
          <w:sz w:val="24"/>
          <w:szCs w:val="24"/>
        </w:rPr>
        <w:t>New Community</w:t>
      </w:r>
      <w:r>
        <w:rPr>
          <w:color w:val="000000" w:themeColor="text1"/>
          <w:sz w:val="24"/>
          <w:szCs w:val="24"/>
        </w:rPr>
        <w:t xml:space="preserve"> Health &amp; Wellbeing Link Worker has also been appointed. At the moment, these roles focus specifically on patients who live in the Clement Atlee Esta</w:t>
      </w:r>
      <w:r w:rsidR="00B44036">
        <w:rPr>
          <w:color w:val="000000" w:themeColor="text1"/>
          <w:sz w:val="24"/>
          <w:szCs w:val="24"/>
        </w:rPr>
        <w:t xml:space="preserve">te in Fulham. It’s anticipated </w:t>
      </w:r>
      <w:r>
        <w:rPr>
          <w:color w:val="000000" w:themeColor="text1"/>
          <w:sz w:val="24"/>
          <w:szCs w:val="24"/>
        </w:rPr>
        <w:t xml:space="preserve">this area will be extended to include other neighbourhoods in due course. These workers visit residents in the estate to see if they need help in how to access their GPs practices and other health services. They also advise on a range of issues, including debt, housing and welfare. </w:t>
      </w:r>
    </w:p>
    <w:p w:rsidR="007C78A8" w:rsidRDefault="007C78A8" w:rsidP="007C78A8">
      <w:pPr>
        <w:pStyle w:val="ListParagraph"/>
        <w:ind w:left="420"/>
        <w:rPr>
          <w:color w:val="000000" w:themeColor="text1"/>
          <w:sz w:val="24"/>
          <w:szCs w:val="24"/>
        </w:rPr>
      </w:pPr>
    </w:p>
    <w:p w:rsidR="007C78A8" w:rsidRPr="007C78A8" w:rsidRDefault="007C78A8" w:rsidP="007C78A8">
      <w:pPr>
        <w:pStyle w:val="ListParagraph"/>
        <w:numPr>
          <w:ilvl w:val="0"/>
          <w:numId w:val="37"/>
        </w:numPr>
        <w:rPr>
          <w:color w:val="000000" w:themeColor="text1"/>
          <w:sz w:val="24"/>
          <w:szCs w:val="24"/>
        </w:rPr>
      </w:pPr>
      <w:r>
        <w:rPr>
          <w:color w:val="000000" w:themeColor="text1"/>
          <w:sz w:val="24"/>
          <w:szCs w:val="24"/>
        </w:rPr>
        <w:t>For more info on these roles and other role</w:t>
      </w:r>
      <w:r w:rsidR="00B44036">
        <w:rPr>
          <w:color w:val="000000" w:themeColor="text1"/>
          <w:sz w:val="24"/>
          <w:szCs w:val="24"/>
        </w:rPr>
        <w:t>s, please see the videos on You</w:t>
      </w:r>
      <w:r>
        <w:rPr>
          <w:color w:val="000000" w:themeColor="text1"/>
          <w:sz w:val="24"/>
          <w:szCs w:val="24"/>
        </w:rPr>
        <w:t>Tube (</w:t>
      </w:r>
      <w:hyperlink r:id="rId15" w:history="1">
        <w:r w:rsidRPr="00D34734">
          <w:rPr>
            <w:rStyle w:val="Hyperlink"/>
            <w:sz w:val="24"/>
            <w:szCs w:val="24"/>
          </w:rPr>
          <w:t>https://www.youtube.com/@SouthFulhamPCN</w:t>
        </w:r>
      </w:hyperlink>
      <w:r>
        <w:rPr>
          <w:color w:val="000000" w:themeColor="text1"/>
          <w:sz w:val="24"/>
          <w:szCs w:val="24"/>
        </w:rPr>
        <w:t>)</w:t>
      </w:r>
    </w:p>
    <w:p w:rsidR="00D52F5F" w:rsidRDefault="006A47DD" w:rsidP="00192BBD">
      <w:pPr>
        <w:rPr>
          <w:rFonts w:cstheme="minorHAnsi"/>
          <w:color w:val="000000" w:themeColor="text1"/>
          <w:sz w:val="36"/>
          <w:szCs w:val="36"/>
        </w:rPr>
      </w:pPr>
      <w:r>
        <w:rPr>
          <w:rFonts w:cstheme="minorHAnsi"/>
          <w:color w:val="000000" w:themeColor="text1"/>
          <w:sz w:val="36"/>
          <w:szCs w:val="36"/>
        </w:rPr>
        <w:lastRenderedPageBreak/>
        <w:t>5</w:t>
      </w:r>
      <w:r w:rsidR="006D408F" w:rsidRPr="00192BBD">
        <w:rPr>
          <w:rFonts w:cstheme="minorHAnsi"/>
          <w:color w:val="000000" w:themeColor="text1"/>
          <w:sz w:val="36"/>
          <w:szCs w:val="36"/>
        </w:rPr>
        <w:t xml:space="preserve">  </w:t>
      </w:r>
      <w:r w:rsidR="00B44036">
        <w:rPr>
          <w:rFonts w:cstheme="minorHAnsi"/>
          <w:color w:val="000000" w:themeColor="text1"/>
          <w:sz w:val="36"/>
          <w:szCs w:val="36"/>
        </w:rPr>
        <w:t xml:space="preserve"> </w:t>
      </w:r>
      <w:r w:rsidR="00D52F5F" w:rsidRPr="00192BBD">
        <w:rPr>
          <w:rFonts w:cstheme="minorHAnsi"/>
          <w:color w:val="000000" w:themeColor="text1"/>
          <w:sz w:val="36"/>
          <w:szCs w:val="36"/>
        </w:rPr>
        <w:t>Any other business</w:t>
      </w:r>
    </w:p>
    <w:p w:rsidR="006A47DD" w:rsidRDefault="006A47DD" w:rsidP="006A47DD">
      <w:pPr>
        <w:pStyle w:val="ListParagraph"/>
        <w:numPr>
          <w:ilvl w:val="0"/>
          <w:numId w:val="37"/>
        </w:numPr>
        <w:rPr>
          <w:color w:val="000000" w:themeColor="text1"/>
          <w:sz w:val="24"/>
          <w:szCs w:val="24"/>
        </w:rPr>
      </w:pPr>
      <w:r>
        <w:rPr>
          <w:color w:val="000000" w:themeColor="text1"/>
          <w:sz w:val="24"/>
          <w:szCs w:val="24"/>
        </w:rPr>
        <w:t xml:space="preserve"> </w:t>
      </w:r>
      <w:r w:rsidR="007C78A8">
        <w:rPr>
          <w:color w:val="000000" w:themeColor="text1"/>
          <w:sz w:val="24"/>
          <w:szCs w:val="24"/>
        </w:rPr>
        <w:t>A PPG member asked about blood tests and regular monitoring. Dr Beach confirmed that patients who were on specific medications would be invited in for blood tests (if required) accord</w:t>
      </w:r>
      <w:r w:rsidR="00B44036">
        <w:rPr>
          <w:color w:val="000000" w:themeColor="text1"/>
          <w:sz w:val="24"/>
          <w:szCs w:val="24"/>
        </w:rPr>
        <w:t>ing to monitoring protocols (eg</w:t>
      </w:r>
      <w:r w:rsidR="007C78A8">
        <w:rPr>
          <w:color w:val="000000" w:themeColor="text1"/>
          <w:sz w:val="24"/>
          <w:szCs w:val="24"/>
        </w:rPr>
        <w:t xml:space="preserve"> every year, every 6 months etc). These patients are invited either by having a recall (‘reminder’) flagged on their record, or when GPs review and re-issue medications. </w:t>
      </w:r>
    </w:p>
    <w:p w:rsidR="007C78A8" w:rsidRDefault="007C78A8" w:rsidP="007C78A8">
      <w:pPr>
        <w:ind w:left="420"/>
        <w:rPr>
          <w:color w:val="000000" w:themeColor="text1"/>
          <w:sz w:val="24"/>
          <w:szCs w:val="24"/>
        </w:rPr>
      </w:pPr>
      <w:r>
        <w:rPr>
          <w:color w:val="000000" w:themeColor="text1"/>
          <w:sz w:val="24"/>
          <w:szCs w:val="24"/>
        </w:rPr>
        <w:t>Sometimes patients might be a</w:t>
      </w:r>
      <w:r w:rsidR="00B44036">
        <w:rPr>
          <w:color w:val="000000" w:themeColor="text1"/>
          <w:sz w:val="24"/>
          <w:szCs w:val="24"/>
        </w:rPr>
        <w:t>sked to rebook a blood test (eg</w:t>
      </w:r>
      <w:r>
        <w:rPr>
          <w:color w:val="000000" w:themeColor="text1"/>
          <w:sz w:val="24"/>
          <w:szCs w:val="24"/>
        </w:rPr>
        <w:t xml:space="preserve"> in a year’s time). In most of these cases, the practice will set a recall for that patient, but sometimes the initiative may lie with the patient to follow up.</w:t>
      </w:r>
    </w:p>
    <w:p w:rsidR="006A47DD" w:rsidRDefault="007C78A8" w:rsidP="007C78A8">
      <w:pPr>
        <w:ind w:left="420"/>
        <w:rPr>
          <w:color w:val="000000" w:themeColor="text1"/>
          <w:sz w:val="24"/>
          <w:szCs w:val="24"/>
        </w:rPr>
      </w:pPr>
      <w:r>
        <w:rPr>
          <w:color w:val="000000" w:themeColor="text1"/>
          <w:sz w:val="24"/>
          <w:szCs w:val="24"/>
        </w:rPr>
        <w:t xml:space="preserve">Occasionally patients will attend for blood tests, and ask that additional tests are carried out. This is not always possible; usually a GP needs to approve blood tests beforehand. </w:t>
      </w:r>
      <w:r w:rsidR="006A47DD">
        <w:rPr>
          <w:color w:val="000000" w:themeColor="text1"/>
          <w:sz w:val="24"/>
          <w:szCs w:val="24"/>
        </w:rPr>
        <w:t xml:space="preserve"> </w:t>
      </w:r>
    </w:p>
    <w:p w:rsidR="007C78A8" w:rsidRDefault="007C78A8" w:rsidP="007C78A8">
      <w:pPr>
        <w:ind w:left="420"/>
        <w:rPr>
          <w:color w:val="000000" w:themeColor="text1"/>
          <w:sz w:val="24"/>
          <w:szCs w:val="24"/>
        </w:rPr>
      </w:pPr>
      <w:r>
        <w:rPr>
          <w:color w:val="000000" w:themeColor="text1"/>
          <w:sz w:val="24"/>
          <w:szCs w:val="24"/>
        </w:rPr>
        <w:t>Where there are news stories about specific health conditions, we do then sometimes get patients asking for specific tests (</w:t>
      </w:r>
      <w:r w:rsidR="00B44036">
        <w:rPr>
          <w:color w:val="000000" w:themeColor="text1"/>
          <w:sz w:val="24"/>
          <w:szCs w:val="24"/>
        </w:rPr>
        <w:t>eg</w:t>
      </w:r>
      <w:r>
        <w:rPr>
          <w:color w:val="000000" w:themeColor="text1"/>
          <w:sz w:val="24"/>
          <w:szCs w:val="24"/>
        </w:rPr>
        <w:t xml:space="preserve"> PSA tests after Chris HOYLE’s recent diagnosis). In most cases, GPs can arrange this, but it is important to review and assess each request in advance; the frequency and or / relevance of a particular test depends on a range of factors (eg, age, previous medical history, current medications etc). </w:t>
      </w:r>
    </w:p>
    <w:p w:rsidR="007C78A8" w:rsidRDefault="007C78A8" w:rsidP="007C78A8">
      <w:pPr>
        <w:pStyle w:val="ListParagraph"/>
        <w:numPr>
          <w:ilvl w:val="0"/>
          <w:numId w:val="37"/>
        </w:numPr>
        <w:rPr>
          <w:color w:val="000000" w:themeColor="text1"/>
          <w:sz w:val="24"/>
          <w:szCs w:val="24"/>
        </w:rPr>
      </w:pPr>
      <w:r>
        <w:rPr>
          <w:color w:val="000000" w:themeColor="text1"/>
          <w:sz w:val="24"/>
          <w:szCs w:val="24"/>
        </w:rPr>
        <w:t>There was also a brief discussion about script lengths. In the past, we were often able to issue 3 months’ supply. This has now been reduced to 2 months’ supply (ther</w:t>
      </w:r>
      <w:r w:rsidR="00B44036">
        <w:rPr>
          <w:color w:val="000000" w:themeColor="text1"/>
          <w:sz w:val="24"/>
          <w:szCs w:val="24"/>
        </w:rPr>
        <w:t>e are still some exceptions: eg</w:t>
      </w:r>
      <w:r>
        <w:rPr>
          <w:color w:val="000000" w:themeColor="text1"/>
          <w:sz w:val="24"/>
          <w:szCs w:val="24"/>
        </w:rPr>
        <w:t xml:space="preserve"> HRT and contraception can still be issued for 3 months. Conversely, Controlled Drugs (CD) can only be issued </w:t>
      </w:r>
      <w:r>
        <w:rPr>
          <w:color w:val="000000" w:themeColor="text1"/>
          <w:sz w:val="24"/>
          <w:szCs w:val="24"/>
        </w:rPr>
        <w:lastRenderedPageBreak/>
        <w:t>for one month at a time).  The main reason for the reduction is to tackle prescription waste. Secondary to that is often patient medications change, and a lower / higher dosage may be required when it’s time to re-issue. Longer script lengths could mean that patients have medications at home they no longer need to take.</w:t>
      </w:r>
    </w:p>
    <w:p w:rsidR="007C78A8" w:rsidRDefault="007C78A8" w:rsidP="007C78A8">
      <w:pPr>
        <w:pStyle w:val="ListParagraph"/>
        <w:ind w:left="420"/>
        <w:rPr>
          <w:color w:val="000000" w:themeColor="text1"/>
          <w:sz w:val="24"/>
          <w:szCs w:val="24"/>
        </w:rPr>
      </w:pPr>
    </w:p>
    <w:p w:rsidR="007C78A8" w:rsidRDefault="007C78A8" w:rsidP="007C78A8">
      <w:pPr>
        <w:pStyle w:val="ListParagraph"/>
        <w:numPr>
          <w:ilvl w:val="0"/>
          <w:numId w:val="37"/>
        </w:numPr>
        <w:rPr>
          <w:color w:val="000000" w:themeColor="text1"/>
          <w:sz w:val="24"/>
          <w:szCs w:val="24"/>
        </w:rPr>
      </w:pPr>
      <w:r>
        <w:rPr>
          <w:color w:val="000000" w:themeColor="text1"/>
          <w:sz w:val="24"/>
          <w:szCs w:val="24"/>
        </w:rPr>
        <w:t>A PPG member asked about any impact from proposed Assisted Dying legislation currently being discussed in parliament. Dr Beach responded to say that at the moment, there had been no impact, and patients had not been in touch over this issue. The practice does record on their notes when patients have set up an Advance Directive or Living Will.</w:t>
      </w:r>
    </w:p>
    <w:p w:rsidR="007C78A8" w:rsidRDefault="007C78A8" w:rsidP="007C78A8">
      <w:pPr>
        <w:pStyle w:val="ListParagraph"/>
        <w:ind w:left="420"/>
        <w:rPr>
          <w:color w:val="000000" w:themeColor="text1"/>
          <w:sz w:val="24"/>
          <w:szCs w:val="24"/>
        </w:rPr>
      </w:pPr>
      <w:r>
        <w:rPr>
          <w:color w:val="000000" w:themeColor="text1"/>
          <w:sz w:val="24"/>
          <w:szCs w:val="24"/>
        </w:rPr>
        <w:t xml:space="preserve"> </w:t>
      </w:r>
    </w:p>
    <w:p w:rsidR="007C78A8" w:rsidRPr="007C78A8" w:rsidRDefault="007C78A8" w:rsidP="007C78A8">
      <w:pPr>
        <w:pStyle w:val="ListParagraph"/>
        <w:numPr>
          <w:ilvl w:val="0"/>
          <w:numId w:val="37"/>
        </w:numPr>
        <w:rPr>
          <w:color w:val="000000" w:themeColor="text1"/>
          <w:sz w:val="24"/>
          <w:szCs w:val="24"/>
        </w:rPr>
      </w:pPr>
      <w:r>
        <w:rPr>
          <w:color w:val="000000" w:themeColor="text1"/>
          <w:sz w:val="24"/>
          <w:szCs w:val="24"/>
        </w:rPr>
        <w:t>Finally, a PPG member thanked Ashville and the whole team for their work and care. MN in turn thanked the PPG. Positive feedback like this really help</w:t>
      </w:r>
      <w:r w:rsidR="00B44036">
        <w:rPr>
          <w:color w:val="000000" w:themeColor="text1"/>
          <w:sz w:val="24"/>
          <w:szCs w:val="24"/>
        </w:rPr>
        <w:t>s</w:t>
      </w:r>
      <w:r>
        <w:rPr>
          <w:color w:val="000000" w:themeColor="text1"/>
          <w:sz w:val="24"/>
          <w:szCs w:val="24"/>
        </w:rPr>
        <w:t xml:space="preserve"> keep the team motivated. </w:t>
      </w:r>
    </w:p>
    <w:p w:rsidR="00B05E89" w:rsidRDefault="006A47DD" w:rsidP="007B4D20">
      <w:pPr>
        <w:rPr>
          <w:rFonts w:cstheme="minorHAnsi"/>
          <w:color w:val="000000" w:themeColor="text1"/>
          <w:sz w:val="36"/>
          <w:szCs w:val="36"/>
        </w:rPr>
      </w:pPr>
      <w:r>
        <w:rPr>
          <w:rFonts w:cstheme="minorHAnsi"/>
          <w:color w:val="000000" w:themeColor="text1"/>
          <w:sz w:val="36"/>
          <w:szCs w:val="36"/>
        </w:rPr>
        <w:t>6</w:t>
      </w:r>
      <w:r w:rsidR="00D52F5F" w:rsidRPr="007B4D20">
        <w:rPr>
          <w:rFonts w:cstheme="minorHAnsi"/>
          <w:color w:val="000000" w:themeColor="text1"/>
          <w:sz w:val="36"/>
          <w:szCs w:val="36"/>
        </w:rPr>
        <w:t xml:space="preserve"> </w:t>
      </w:r>
      <w:r w:rsidR="00B44036">
        <w:rPr>
          <w:rFonts w:cstheme="minorHAnsi"/>
          <w:color w:val="000000" w:themeColor="text1"/>
          <w:sz w:val="36"/>
          <w:szCs w:val="36"/>
        </w:rPr>
        <w:t xml:space="preserve">  </w:t>
      </w:r>
      <w:r w:rsidR="00B05E89" w:rsidRPr="007B4D20">
        <w:rPr>
          <w:rFonts w:cstheme="minorHAnsi"/>
          <w:color w:val="000000" w:themeColor="text1"/>
          <w:sz w:val="36"/>
          <w:szCs w:val="36"/>
        </w:rPr>
        <w:t>Date of next meeting</w:t>
      </w:r>
      <w:r w:rsidR="004C1D38" w:rsidRPr="007B4D20">
        <w:rPr>
          <w:rFonts w:cstheme="minorHAnsi"/>
          <w:color w:val="000000" w:themeColor="text1"/>
          <w:sz w:val="36"/>
          <w:szCs w:val="36"/>
        </w:rPr>
        <w:t xml:space="preserve"> –</w:t>
      </w:r>
      <w:r w:rsidR="00523ED8" w:rsidRPr="007B4D20">
        <w:rPr>
          <w:rFonts w:cstheme="minorHAnsi"/>
          <w:color w:val="000000" w:themeColor="text1"/>
          <w:sz w:val="36"/>
          <w:szCs w:val="36"/>
        </w:rPr>
        <w:t xml:space="preserve"> t</w:t>
      </w:r>
      <w:r w:rsidR="00FC0031" w:rsidRPr="007B4D20">
        <w:rPr>
          <w:rFonts w:cstheme="minorHAnsi"/>
          <w:color w:val="000000" w:themeColor="text1"/>
          <w:sz w:val="36"/>
          <w:szCs w:val="36"/>
        </w:rPr>
        <w:t>o be confirmed</w:t>
      </w:r>
      <w:r w:rsidR="00EC6A77" w:rsidRPr="007B4D20">
        <w:rPr>
          <w:rFonts w:cstheme="minorHAnsi"/>
          <w:color w:val="000000" w:themeColor="text1"/>
          <w:sz w:val="36"/>
          <w:szCs w:val="36"/>
        </w:rPr>
        <w:t xml:space="preserve"> </w:t>
      </w:r>
    </w:p>
    <w:p w:rsidR="007C78A8" w:rsidRPr="007C78A8" w:rsidRDefault="007C78A8" w:rsidP="007C78A8">
      <w:pPr>
        <w:pStyle w:val="ListParagraph"/>
        <w:numPr>
          <w:ilvl w:val="0"/>
          <w:numId w:val="37"/>
        </w:numPr>
        <w:rPr>
          <w:rFonts w:cstheme="minorHAnsi"/>
          <w:color w:val="000000" w:themeColor="text1"/>
          <w:sz w:val="36"/>
          <w:szCs w:val="36"/>
        </w:rPr>
      </w:pPr>
      <w:r>
        <w:rPr>
          <w:color w:val="000000" w:themeColor="text1"/>
          <w:sz w:val="24"/>
          <w:szCs w:val="24"/>
        </w:rPr>
        <w:t>MN thanked all for coming. He will confirm the date of the next meeting shortly. He reminded all that if they have suggestions or feedback to contact him. Similarly, if they have any concerns, they can get in touch with him and don’t need to wait for the next meeting.</w:t>
      </w:r>
    </w:p>
    <w:sectPr w:rsidR="007C78A8" w:rsidRPr="007C78A8" w:rsidSect="007C78A8">
      <w:headerReference w:type="even" r:id="rId16"/>
      <w:headerReference w:type="default" r:id="rId17"/>
      <w:footerReference w:type="even" r:id="rId18"/>
      <w:footerReference w:type="default" r:id="rId19"/>
      <w:headerReference w:type="first" r:id="rId20"/>
      <w:footerReference w:type="first" r:id="rId21"/>
      <w:pgSz w:w="11906" w:h="16838"/>
      <w:pgMar w:top="1276" w:right="1558" w:bottom="1276" w:left="1134" w:header="426"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FA0" w:rsidRDefault="00D44FA0" w:rsidP="00062FE2">
      <w:pPr>
        <w:spacing w:after="0" w:line="240" w:lineRule="auto"/>
      </w:pPr>
      <w:r>
        <w:separator/>
      </w:r>
    </w:p>
  </w:endnote>
  <w:endnote w:type="continuationSeparator" w:id="0">
    <w:p w:rsidR="00D44FA0" w:rsidRDefault="00D44FA0" w:rsidP="00062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EE" w:rsidRDefault="00F04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014137"/>
      <w:docPartObj>
        <w:docPartGallery w:val="Page Numbers (Bottom of Page)"/>
        <w:docPartUnique/>
      </w:docPartObj>
    </w:sdtPr>
    <w:sdtEndPr>
      <w:rPr>
        <w:noProof/>
      </w:rPr>
    </w:sdtEndPr>
    <w:sdtContent>
      <w:p w:rsidR="00DA22C2" w:rsidRDefault="00DA22C2" w:rsidP="00DA22C2">
        <w:pPr>
          <w:pStyle w:val="Footer"/>
          <w:jc w:val="center"/>
        </w:pPr>
        <w:r>
          <w:fldChar w:fldCharType="begin"/>
        </w:r>
        <w:r>
          <w:instrText xml:space="preserve"> PAGE   \* MERGEFORMAT </w:instrText>
        </w:r>
        <w:r>
          <w:fldChar w:fldCharType="separate"/>
        </w:r>
        <w:r w:rsidR="00F04BEE">
          <w:rPr>
            <w:noProof/>
          </w:rPr>
          <w:t>1</w:t>
        </w:r>
        <w:r>
          <w:rPr>
            <w:noProof/>
          </w:rPr>
          <w:fldChar w:fldCharType="end"/>
        </w:r>
      </w:p>
    </w:sdtContent>
  </w:sdt>
  <w:p w:rsidR="00DA22C2" w:rsidRDefault="00DA2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EE" w:rsidRDefault="00F04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FA0" w:rsidRDefault="00D44FA0" w:rsidP="00062FE2">
      <w:pPr>
        <w:spacing w:after="0" w:line="240" w:lineRule="auto"/>
      </w:pPr>
      <w:r>
        <w:separator/>
      </w:r>
    </w:p>
  </w:footnote>
  <w:footnote w:type="continuationSeparator" w:id="0">
    <w:p w:rsidR="00D44FA0" w:rsidRDefault="00D44FA0" w:rsidP="00062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EE" w:rsidRDefault="00F04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873" w:rsidRDefault="006D7873" w:rsidP="004136A5">
    <w:pPr>
      <w:pStyle w:val="Header"/>
      <w:jc w:val="center"/>
    </w:pPr>
  </w:p>
  <w:p w:rsidR="004136A5" w:rsidRDefault="004136A5" w:rsidP="004136A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EE" w:rsidRDefault="00F04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FD8"/>
    <w:multiLevelType w:val="hybridMultilevel"/>
    <w:tmpl w:val="0B8085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7F7858"/>
    <w:multiLevelType w:val="hybridMultilevel"/>
    <w:tmpl w:val="281ACF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C13395"/>
    <w:multiLevelType w:val="hybridMultilevel"/>
    <w:tmpl w:val="3834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A1B3B"/>
    <w:multiLevelType w:val="hybridMultilevel"/>
    <w:tmpl w:val="CE7CE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91FBB"/>
    <w:multiLevelType w:val="hybridMultilevel"/>
    <w:tmpl w:val="C694D0D4"/>
    <w:lvl w:ilvl="0" w:tplc="0D5C00F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4350E"/>
    <w:multiLevelType w:val="hybridMultilevel"/>
    <w:tmpl w:val="4750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D2337"/>
    <w:multiLevelType w:val="hybridMultilevel"/>
    <w:tmpl w:val="5602EB6C"/>
    <w:lvl w:ilvl="0" w:tplc="43720290">
      <w:start w:val="1"/>
      <w:numFmt w:val="bullet"/>
      <w:lvlText w:val="•"/>
      <w:lvlJc w:val="left"/>
      <w:pPr>
        <w:tabs>
          <w:tab w:val="num" w:pos="720"/>
        </w:tabs>
        <w:ind w:left="720" w:hanging="360"/>
      </w:pPr>
      <w:rPr>
        <w:rFonts w:ascii="Arial" w:hAnsi="Arial" w:hint="default"/>
      </w:rPr>
    </w:lvl>
    <w:lvl w:ilvl="1" w:tplc="9842A118" w:tentative="1">
      <w:start w:val="1"/>
      <w:numFmt w:val="bullet"/>
      <w:lvlText w:val="•"/>
      <w:lvlJc w:val="left"/>
      <w:pPr>
        <w:tabs>
          <w:tab w:val="num" w:pos="1440"/>
        </w:tabs>
        <w:ind w:left="1440" w:hanging="360"/>
      </w:pPr>
      <w:rPr>
        <w:rFonts w:ascii="Arial" w:hAnsi="Arial" w:hint="default"/>
      </w:rPr>
    </w:lvl>
    <w:lvl w:ilvl="2" w:tplc="8028EF36" w:tentative="1">
      <w:start w:val="1"/>
      <w:numFmt w:val="bullet"/>
      <w:lvlText w:val="•"/>
      <w:lvlJc w:val="left"/>
      <w:pPr>
        <w:tabs>
          <w:tab w:val="num" w:pos="2160"/>
        </w:tabs>
        <w:ind w:left="2160" w:hanging="360"/>
      </w:pPr>
      <w:rPr>
        <w:rFonts w:ascii="Arial" w:hAnsi="Arial" w:hint="default"/>
      </w:rPr>
    </w:lvl>
    <w:lvl w:ilvl="3" w:tplc="8878DE0C" w:tentative="1">
      <w:start w:val="1"/>
      <w:numFmt w:val="bullet"/>
      <w:lvlText w:val="•"/>
      <w:lvlJc w:val="left"/>
      <w:pPr>
        <w:tabs>
          <w:tab w:val="num" w:pos="2880"/>
        </w:tabs>
        <w:ind w:left="2880" w:hanging="360"/>
      </w:pPr>
      <w:rPr>
        <w:rFonts w:ascii="Arial" w:hAnsi="Arial" w:hint="default"/>
      </w:rPr>
    </w:lvl>
    <w:lvl w:ilvl="4" w:tplc="FD6E1EE2" w:tentative="1">
      <w:start w:val="1"/>
      <w:numFmt w:val="bullet"/>
      <w:lvlText w:val="•"/>
      <w:lvlJc w:val="left"/>
      <w:pPr>
        <w:tabs>
          <w:tab w:val="num" w:pos="3600"/>
        </w:tabs>
        <w:ind w:left="3600" w:hanging="360"/>
      </w:pPr>
      <w:rPr>
        <w:rFonts w:ascii="Arial" w:hAnsi="Arial" w:hint="default"/>
      </w:rPr>
    </w:lvl>
    <w:lvl w:ilvl="5" w:tplc="4E64AECE" w:tentative="1">
      <w:start w:val="1"/>
      <w:numFmt w:val="bullet"/>
      <w:lvlText w:val="•"/>
      <w:lvlJc w:val="left"/>
      <w:pPr>
        <w:tabs>
          <w:tab w:val="num" w:pos="4320"/>
        </w:tabs>
        <w:ind w:left="4320" w:hanging="360"/>
      </w:pPr>
      <w:rPr>
        <w:rFonts w:ascii="Arial" w:hAnsi="Arial" w:hint="default"/>
      </w:rPr>
    </w:lvl>
    <w:lvl w:ilvl="6" w:tplc="B82C27DA" w:tentative="1">
      <w:start w:val="1"/>
      <w:numFmt w:val="bullet"/>
      <w:lvlText w:val="•"/>
      <w:lvlJc w:val="left"/>
      <w:pPr>
        <w:tabs>
          <w:tab w:val="num" w:pos="5040"/>
        </w:tabs>
        <w:ind w:left="5040" w:hanging="360"/>
      </w:pPr>
      <w:rPr>
        <w:rFonts w:ascii="Arial" w:hAnsi="Arial" w:hint="default"/>
      </w:rPr>
    </w:lvl>
    <w:lvl w:ilvl="7" w:tplc="3892CBF0" w:tentative="1">
      <w:start w:val="1"/>
      <w:numFmt w:val="bullet"/>
      <w:lvlText w:val="•"/>
      <w:lvlJc w:val="left"/>
      <w:pPr>
        <w:tabs>
          <w:tab w:val="num" w:pos="5760"/>
        </w:tabs>
        <w:ind w:left="5760" w:hanging="360"/>
      </w:pPr>
      <w:rPr>
        <w:rFonts w:ascii="Arial" w:hAnsi="Arial" w:hint="default"/>
      </w:rPr>
    </w:lvl>
    <w:lvl w:ilvl="8" w:tplc="2A6AA4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5A583E"/>
    <w:multiLevelType w:val="hybridMultilevel"/>
    <w:tmpl w:val="880A9292"/>
    <w:lvl w:ilvl="0" w:tplc="D99A99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2D0510"/>
    <w:multiLevelType w:val="hybridMultilevel"/>
    <w:tmpl w:val="0538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10EDD"/>
    <w:multiLevelType w:val="hybridMultilevel"/>
    <w:tmpl w:val="D7F44A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B84"/>
    <w:multiLevelType w:val="hybridMultilevel"/>
    <w:tmpl w:val="35EAA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E1653"/>
    <w:multiLevelType w:val="hybridMultilevel"/>
    <w:tmpl w:val="4594C4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09656EC"/>
    <w:multiLevelType w:val="hybridMultilevel"/>
    <w:tmpl w:val="36CEC5C0"/>
    <w:lvl w:ilvl="0" w:tplc="2330508A">
      <w:numFmt w:val="bullet"/>
      <w:lvlText w:val="-"/>
      <w:lvlJc w:val="left"/>
      <w:pPr>
        <w:ind w:left="720" w:hanging="360"/>
      </w:pPr>
      <w:rPr>
        <w:rFonts w:ascii="MyriadPro-Bold" w:eastAsiaTheme="minorHAnsi" w:hAnsi="MyriadPro-Bold" w:cs="MyriadPro-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D5CDA"/>
    <w:multiLevelType w:val="hybridMultilevel"/>
    <w:tmpl w:val="DF9E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84536"/>
    <w:multiLevelType w:val="hybridMultilevel"/>
    <w:tmpl w:val="DFAA024A"/>
    <w:lvl w:ilvl="0" w:tplc="2B4450C6">
      <w:start w:val="1"/>
      <w:numFmt w:val="decimal"/>
      <w:lvlText w:val="%1."/>
      <w:lvlJc w:val="left"/>
      <w:pPr>
        <w:tabs>
          <w:tab w:val="num" w:pos="720"/>
        </w:tabs>
        <w:ind w:left="720" w:hanging="360"/>
      </w:pPr>
    </w:lvl>
    <w:lvl w:ilvl="1" w:tplc="37645944">
      <w:numFmt w:val="bullet"/>
      <w:lvlText w:val="o"/>
      <w:lvlJc w:val="left"/>
      <w:pPr>
        <w:tabs>
          <w:tab w:val="num" w:pos="1440"/>
        </w:tabs>
        <w:ind w:left="1440" w:hanging="360"/>
      </w:pPr>
      <w:rPr>
        <w:rFonts w:ascii="Courier New" w:hAnsi="Courier New" w:hint="default"/>
      </w:rPr>
    </w:lvl>
    <w:lvl w:ilvl="2" w:tplc="F962D5DA" w:tentative="1">
      <w:start w:val="1"/>
      <w:numFmt w:val="decimal"/>
      <w:lvlText w:val="%3."/>
      <w:lvlJc w:val="left"/>
      <w:pPr>
        <w:tabs>
          <w:tab w:val="num" w:pos="2160"/>
        </w:tabs>
        <w:ind w:left="2160" w:hanging="360"/>
      </w:pPr>
    </w:lvl>
    <w:lvl w:ilvl="3" w:tplc="AA9E1F72" w:tentative="1">
      <w:start w:val="1"/>
      <w:numFmt w:val="decimal"/>
      <w:lvlText w:val="%4."/>
      <w:lvlJc w:val="left"/>
      <w:pPr>
        <w:tabs>
          <w:tab w:val="num" w:pos="2880"/>
        </w:tabs>
        <w:ind w:left="2880" w:hanging="360"/>
      </w:pPr>
    </w:lvl>
    <w:lvl w:ilvl="4" w:tplc="9A5C5424" w:tentative="1">
      <w:start w:val="1"/>
      <w:numFmt w:val="decimal"/>
      <w:lvlText w:val="%5."/>
      <w:lvlJc w:val="left"/>
      <w:pPr>
        <w:tabs>
          <w:tab w:val="num" w:pos="3600"/>
        </w:tabs>
        <w:ind w:left="3600" w:hanging="360"/>
      </w:pPr>
    </w:lvl>
    <w:lvl w:ilvl="5" w:tplc="3EACA276" w:tentative="1">
      <w:start w:val="1"/>
      <w:numFmt w:val="decimal"/>
      <w:lvlText w:val="%6."/>
      <w:lvlJc w:val="left"/>
      <w:pPr>
        <w:tabs>
          <w:tab w:val="num" w:pos="4320"/>
        </w:tabs>
        <w:ind w:left="4320" w:hanging="360"/>
      </w:pPr>
    </w:lvl>
    <w:lvl w:ilvl="6" w:tplc="FB14E6C2" w:tentative="1">
      <w:start w:val="1"/>
      <w:numFmt w:val="decimal"/>
      <w:lvlText w:val="%7."/>
      <w:lvlJc w:val="left"/>
      <w:pPr>
        <w:tabs>
          <w:tab w:val="num" w:pos="5040"/>
        </w:tabs>
        <w:ind w:left="5040" w:hanging="360"/>
      </w:pPr>
    </w:lvl>
    <w:lvl w:ilvl="7" w:tplc="230A8250" w:tentative="1">
      <w:start w:val="1"/>
      <w:numFmt w:val="decimal"/>
      <w:lvlText w:val="%8."/>
      <w:lvlJc w:val="left"/>
      <w:pPr>
        <w:tabs>
          <w:tab w:val="num" w:pos="5760"/>
        </w:tabs>
        <w:ind w:left="5760" w:hanging="360"/>
      </w:pPr>
    </w:lvl>
    <w:lvl w:ilvl="8" w:tplc="983EEDEA" w:tentative="1">
      <w:start w:val="1"/>
      <w:numFmt w:val="decimal"/>
      <w:lvlText w:val="%9."/>
      <w:lvlJc w:val="left"/>
      <w:pPr>
        <w:tabs>
          <w:tab w:val="num" w:pos="6480"/>
        </w:tabs>
        <w:ind w:left="6480" w:hanging="360"/>
      </w:pPr>
    </w:lvl>
  </w:abstractNum>
  <w:abstractNum w:abstractNumId="15" w15:restartNumberingAfterBreak="0">
    <w:nsid w:val="275D5E09"/>
    <w:multiLevelType w:val="hybridMultilevel"/>
    <w:tmpl w:val="6F5EC61A"/>
    <w:lvl w:ilvl="0" w:tplc="A7DAC434">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2AD27308"/>
    <w:multiLevelType w:val="hybridMultilevel"/>
    <w:tmpl w:val="99606492"/>
    <w:lvl w:ilvl="0" w:tplc="0A4200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E10D98"/>
    <w:multiLevelType w:val="hybridMultilevel"/>
    <w:tmpl w:val="B666E374"/>
    <w:lvl w:ilvl="0" w:tplc="48DA6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2C620D"/>
    <w:multiLevelType w:val="hybridMultilevel"/>
    <w:tmpl w:val="9344F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61594"/>
    <w:multiLevelType w:val="hybridMultilevel"/>
    <w:tmpl w:val="ECF624A0"/>
    <w:lvl w:ilvl="0" w:tplc="9280C52E">
      <w:start w:val="1"/>
      <w:numFmt w:val="bullet"/>
      <w:lvlText w:val="•"/>
      <w:lvlJc w:val="left"/>
      <w:pPr>
        <w:tabs>
          <w:tab w:val="num" w:pos="720"/>
        </w:tabs>
        <w:ind w:left="720" w:hanging="360"/>
      </w:pPr>
      <w:rPr>
        <w:rFonts w:ascii="Arial" w:hAnsi="Arial" w:hint="default"/>
      </w:rPr>
    </w:lvl>
    <w:lvl w:ilvl="1" w:tplc="189A4038" w:tentative="1">
      <w:start w:val="1"/>
      <w:numFmt w:val="bullet"/>
      <w:lvlText w:val="•"/>
      <w:lvlJc w:val="left"/>
      <w:pPr>
        <w:tabs>
          <w:tab w:val="num" w:pos="1440"/>
        </w:tabs>
        <w:ind w:left="1440" w:hanging="360"/>
      </w:pPr>
      <w:rPr>
        <w:rFonts w:ascii="Arial" w:hAnsi="Arial" w:hint="default"/>
      </w:rPr>
    </w:lvl>
    <w:lvl w:ilvl="2" w:tplc="25963AAA" w:tentative="1">
      <w:start w:val="1"/>
      <w:numFmt w:val="bullet"/>
      <w:lvlText w:val="•"/>
      <w:lvlJc w:val="left"/>
      <w:pPr>
        <w:tabs>
          <w:tab w:val="num" w:pos="2160"/>
        </w:tabs>
        <w:ind w:left="2160" w:hanging="360"/>
      </w:pPr>
      <w:rPr>
        <w:rFonts w:ascii="Arial" w:hAnsi="Arial" w:hint="default"/>
      </w:rPr>
    </w:lvl>
    <w:lvl w:ilvl="3" w:tplc="E286EDA2" w:tentative="1">
      <w:start w:val="1"/>
      <w:numFmt w:val="bullet"/>
      <w:lvlText w:val="•"/>
      <w:lvlJc w:val="left"/>
      <w:pPr>
        <w:tabs>
          <w:tab w:val="num" w:pos="2880"/>
        </w:tabs>
        <w:ind w:left="2880" w:hanging="360"/>
      </w:pPr>
      <w:rPr>
        <w:rFonts w:ascii="Arial" w:hAnsi="Arial" w:hint="default"/>
      </w:rPr>
    </w:lvl>
    <w:lvl w:ilvl="4" w:tplc="278C7EB0" w:tentative="1">
      <w:start w:val="1"/>
      <w:numFmt w:val="bullet"/>
      <w:lvlText w:val="•"/>
      <w:lvlJc w:val="left"/>
      <w:pPr>
        <w:tabs>
          <w:tab w:val="num" w:pos="3600"/>
        </w:tabs>
        <w:ind w:left="3600" w:hanging="360"/>
      </w:pPr>
      <w:rPr>
        <w:rFonts w:ascii="Arial" w:hAnsi="Arial" w:hint="default"/>
      </w:rPr>
    </w:lvl>
    <w:lvl w:ilvl="5" w:tplc="907205BE" w:tentative="1">
      <w:start w:val="1"/>
      <w:numFmt w:val="bullet"/>
      <w:lvlText w:val="•"/>
      <w:lvlJc w:val="left"/>
      <w:pPr>
        <w:tabs>
          <w:tab w:val="num" w:pos="4320"/>
        </w:tabs>
        <w:ind w:left="4320" w:hanging="360"/>
      </w:pPr>
      <w:rPr>
        <w:rFonts w:ascii="Arial" w:hAnsi="Arial" w:hint="default"/>
      </w:rPr>
    </w:lvl>
    <w:lvl w:ilvl="6" w:tplc="C2FCE6C0" w:tentative="1">
      <w:start w:val="1"/>
      <w:numFmt w:val="bullet"/>
      <w:lvlText w:val="•"/>
      <w:lvlJc w:val="left"/>
      <w:pPr>
        <w:tabs>
          <w:tab w:val="num" w:pos="5040"/>
        </w:tabs>
        <w:ind w:left="5040" w:hanging="360"/>
      </w:pPr>
      <w:rPr>
        <w:rFonts w:ascii="Arial" w:hAnsi="Arial" w:hint="default"/>
      </w:rPr>
    </w:lvl>
    <w:lvl w:ilvl="7" w:tplc="EFECF244" w:tentative="1">
      <w:start w:val="1"/>
      <w:numFmt w:val="bullet"/>
      <w:lvlText w:val="•"/>
      <w:lvlJc w:val="left"/>
      <w:pPr>
        <w:tabs>
          <w:tab w:val="num" w:pos="5760"/>
        </w:tabs>
        <w:ind w:left="5760" w:hanging="360"/>
      </w:pPr>
      <w:rPr>
        <w:rFonts w:ascii="Arial" w:hAnsi="Arial" w:hint="default"/>
      </w:rPr>
    </w:lvl>
    <w:lvl w:ilvl="8" w:tplc="A504174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504962"/>
    <w:multiLevelType w:val="hybridMultilevel"/>
    <w:tmpl w:val="EE106A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5064574"/>
    <w:multiLevelType w:val="hybridMultilevel"/>
    <w:tmpl w:val="7226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C13D81"/>
    <w:multiLevelType w:val="hybridMultilevel"/>
    <w:tmpl w:val="966EA818"/>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46376C35"/>
    <w:multiLevelType w:val="hybridMultilevel"/>
    <w:tmpl w:val="2B1E7206"/>
    <w:lvl w:ilvl="0" w:tplc="96804D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5401FA"/>
    <w:multiLevelType w:val="hybridMultilevel"/>
    <w:tmpl w:val="6242099A"/>
    <w:lvl w:ilvl="0" w:tplc="08090001">
      <w:start w:val="1"/>
      <w:numFmt w:val="bullet"/>
      <w:lvlText w:val=""/>
      <w:lvlJc w:val="left"/>
      <w:pPr>
        <w:ind w:left="720" w:hanging="360"/>
      </w:pPr>
      <w:rPr>
        <w:rFonts w:ascii="Symbol" w:hAnsi="Symbol" w:hint="default"/>
      </w:rPr>
    </w:lvl>
    <w:lvl w:ilvl="1" w:tplc="B6C2B33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4826AD"/>
    <w:multiLevelType w:val="hybridMultilevel"/>
    <w:tmpl w:val="0588A9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F7502B2"/>
    <w:multiLevelType w:val="hybridMultilevel"/>
    <w:tmpl w:val="4F4C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4C2C2F"/>
    <w:multiLevelType w:val="hybridMultilevel"/>
    <w:tmpl w:val="9712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6F1B"/>
    <w:multiLevelType w:val="hybridMultilevel"/>
    <w:tmpl w:val="44B8BA14"/>
    <w:lvl w:ilvl="0" w:tplc="379021F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783E80"/>
    <w:multiLevelType w:val="hybridMultilevel"/>
    <w:tmpl w:val="91EA23FE"/>
    <w:lvl w:ilvl="0" w:tplc="CC7C53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107428"/>
    <w:multiLevelType w:val="hybridMultilevel"/>
    <w:tmpl w:val="208859EC"/>
    <w:lvl w:ilvl="0" w:tplc="6C9AECC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360EDB"/>
    <w:multiLevelType w:val="hybridMultilevel"/>
    <w:tmpl w:val="4AE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50EAE"/>
    <w:multiLevelType w:val="hybridMultilevel"/>
    <w:tmpl w:val="C0FE80B6"/>
    <w:lvl w:ilvl="0" w:tplc="D0CCB2CC">
      <w:start w:val="1"/>
      <w:numFmt w:val="decimal"/>
      <w:lvlText w:val="%1"/>
      <w:lvlJc w:val="left"/>
      <w:pPr>
        <w:ind w:left="786" w:hanging="4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6E7993"/>
    <w:multiLevelType w:val="hybridMultilevel"/>
    <w:tmpl w:val="945C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FF064D"/>
    <w:multiLevelType w:val="hybridMultilevel"/>
    <w:tmpl w:val="A4F83C8E"/>
    <w:lvl w:ilvl="0" w:tplc="4958087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070255"/>
    <w:multiLevelType w:val="hybridMultilevel"/>
    <w:tmpl w:val="B02881EE"/>
    <w:lvl w:ilvl="0" w:tplc="EE3617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801C8C"/>
    <w:multiLevelType w:val="hybridMultilevel"/>
    <w:tmpl w:val="1BE8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A11F6E"/>
    <w:multiLevelType w:val="hybridMultilevel"/>
    <w:tmpl w:val="11F2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031A45"/>
    <w:multiLevelType w:val="hybridMultilevel"/>
    <w:tmpl w:val="200A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AF48DB"/>
    <w:multiLevelType w:val="hybridMultilevel"/>
    <w:tmpl w:val="853819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76AF61A9"/>
    <w:multiLevelType w:val="hybridMultilevel"/>
    <w:tmpl w:val="15302DD2"/>
    <w:lvl w:ilvl="0" w:tplc="C23AD82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E70285"/>
    <w:multiLevelType w:val="hybridMultilevel"/>
    <w:tmpl w:val="CCDC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FC3539"/>
    <w:multiLevelType w:val="multilevel"/>
    <w:tmpl w:val="F73A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A2713F"/>
    <w:multiLevelType w:val="hybridMultilevel"/>
    <w:tmpl w:val="C220F340"/>
    <w:lvl w:ilvl="0" w:tplc="B8B0E2DC">
      <w:start w:val="1"/>
      <w:numFmt w:val="bullet"/>
      <w:lvlText w:val="-"/>
      <w:lvlJc w:val="left"/>
      <w:pPr>
        <w:ind w:left="405" w:hanging="360"/>
      </w:pPr>
      <w:rPr>
        <w:rFonts w:ascii="Calibri" w:eastAsiaTheme="minorHAns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44" w15:restartNumberingAfterBreak="0">
    <w:nsid w:val="7AD05797"/>
    <w:multiLevelType w:val="hybridMultilevel"/>
    <w:tmpl w:val="26DE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E57F88"/>
    <w:multiLevelType w:val="hybridMultilevel"/>
    <w:tmpl w:val="1E6A4A8A"/>
    <w:lvl w:ilvl="0" w:tplc="8AF45B2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463847"/>
    <w:multiLevelType w:val="hybridMultilevel"/>
    <w:tmpl w:val="8C16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31F78"/>
    <w:multiLevelType w:val="hybridMultilevel"/>
    <w:tmpl w:val="D96C915A"/>
    <w:lvl w:ilvl="0" w:tplc="9B2A246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CC5D96"/>
    <w:multiLevelType w:val="hybridMultilevel"/>
    <w:tmpl w:val="361C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2A645D"/>
    <w:multiLevelType w:val="hybridMultilevel"/>
    <w:tmpl w:val="96108978"/>
    <w:lvl w:ilvl="0" w:tplc="4B4AB4F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27"/>
  </w:num>
  <w:num w:numId="3">
    <w:abstractNumId w:val="12"/>
  </w:num>
  <w:num w:numId="4">
    <w:abstractNumId w:val="46"/>
  </w:num>
  <w:num w:numId="5">
    <w:abstractNumId w:val="43"/>
  </w:num>
  <w:num w:numId="6">
    <w:abstractNumId w:val="30"/>
  </w:num>
  <w:num w:numId="7">
    <w:abstractNumId w:val="17"/>
  </w:num>
  <w:num w:numId="8">
    <w:abstractNumId w:val="47"/>
  </w:num>
  <w:num w:numId="9">
    <w:abstractNumId w:val="23"/>
  </w:num>
  <w:num w:numId="10">
    <w:abstractNumId w:val="37"/>
  </w:num>
  <w:num w:numId="11">
    <w:abstractNumId w:val="31"/>
  </w:num>
  <w:num w:numId="12">
    <w:abstractNumId w:val="13"/>
  </w:num>
  <w:num w:numId="13">
    <w:abstractNumId w:val="18"/>
  </w:num>
  <w:num w:numId="14">
    <w:abstractNumId w:val="33"/>
  </w:num>
  <w:num w:numId="15">
    <w:abstractNumId w:val="1"/>
  </w:num>
  <w:num w:numId="16">
    <w:abstractNumId w:val="3"/>
  </w:num>
  <w:num w:numId="17">
    <w:abstractNumId w:val="35"/>
  </w:num>
  <w:num w:numId="18">
    <w:abstractNumId w:val="41"/>
  </w:num>
  <w:num w:numId="19">
    <w:abstractNumId w:val="24"/>
  </w:num>
  <w:num w:numId="20">
    <w:abstractNumId w:val="16"/>
  </w:num>
  <w:num w:numId="21">
    <w:abstractNumId w:val="10"/>
  </w:num>
  <w:num w:numId="22">
    <w:abstractNumId w:val="9"/>
  </w:num>
  <w:num w:numId="23">
    <w:abstractNumId w:val="0"/>
  </w:num>
  <w:num w:numId="24">
    <w:abstractNumId w:val="39"/>
  </w:num>
  <w:num w:numId="25">
    <w:abstractNumId w:val="25"/>
  </w:num>
  <w:num w:numId="26">
    <w:abstractNumId w:val="8"/>
  </w:num>
  <w:num w:numId="27">
    <w:abstractNumId w:val="40"/>
  </w:num>
  <w:num w:numId="28">
    <w:abstractNumId w:val="7"/>
  </w:num>
  <w:num w:numId="29">
    <w:abstractNumId w:val="48"/>
  </w:num>
  <w:num w:numId="30">
    <w:abstractNumId w:val="28"/>
  </w:num>
  <w:num w:numId="31">
    <w:abstractNumId w:val="5"/>
  </w:num>
  <w:num w:numId="32">
    <w:abstractNumId w:val="36"/>
  </w:num>
  <w:num w:numId="33">
    <w:abstractNumId w:val="21"/>
  </w:num>
  <w:num w:numId="34">
    <w:abstractNumId w:val="34"/>
  </w:num>
  <w:num w:numId="35">
    <w:abstractNumId w:val="20"/>
  </w:num>
  <w:num w:numId="36">
    <w:abstractNumId w:val="15"/>
  </w:num>
  <w:num w:numId="37">
    <w:abstractNumId w:val="22"/>
  </w:num>
  <w:num w:numId="38">
    <w:abstractNumId w:val="2"/>
  </w:num>
  <w:num w:numId="39">
    <w:abstractNumId w:val="49"/>
  </w:num>
  <w:num w:numId="40">
    <w:abstractNumId w:val="11"/>
  </w:num>
  <w:num w:numId="41">
    <w:abstractNumId w:val="44"/>
  </w:num>
  <w:num w:numId="42">
    <w:abstractNumId w:val="45"/>
  </w:num>
  <w:num w:numId="43">
    <w:abstractNumId w:val="38"/>
  </w:num>
  <w:num w:numId="44">
    <w:abstractNumId w:val="26"/>
  </w:num>
  <w:num w:numId="45">
    <w:abstractNumId w:val="4"/>
  </w:num>
  <w:num w:numId="46">
    <w:abstractNumId w:val="32"/>
  </w:num>
  <w:num w:numId="47">
    <w:abstractNumId w:val="19"/>
  </w:num>
  <w:num w:numId="48">
    <w:abstractNumId w:val="14"/>
  </w:num>
  <w:num w:numId="49">
    <w:abstractNumId w:val="6"/>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E2"/>
    <w:rsid w:val="00000559"/>
    <w:rsid w:val="00003403"/>
    <w:rsid w:val="00010E87"/>
    <w:rsid w:val="00016B77"/>
    <w:rsid w:val="00042157"/>
    <w:rsid w:val="000568EC"/>
    <w:rsid w:val="00062FE2"/>
    <w:rsid w:val="000A321B"/>
    <w:rsid w:val="000D0393"/>
    <w:rsid w:val="00120162"/>
    <w:rsid w:val="0012621F"/>
    <w:rsid w:val="00141582"/>
    <w:rsid w:val="00173CFE"/>
    <w:rsid w:val="0018267B"/>
    <w:rsid w:val="00192BBD"/>
    <w:rsid w:val="001A7D50"/>
    <w:rsid w:val="001D12B2"/>
    <w:rsid w:val="001F4BBF"/>
    <w:rsid w:val="001F5A61"/>
    <w:rsid w:val="00204374"/>
    <w:rsid w:val="00210B20"/>
    <w:rsid w:val="00247C51"/>
    <w:rsid w:val="00252623"/>
    <w:rsid w:val="0025414D"/>
    <w:rsid w:val="002A34A8"/>
    <w:rsid w:val="002A6C95"/>
    <w:rsid w:val="002C16C6"/>
    <w:rsid w:val="002C58DD"/>
    <w:rsid w:val="00320B98"/>
    <w:rsid w:val="00322E6C"/>
    <w:rsid w:val="003543E4"/>
    <w:rsid w:val="003619EF"/>
    <w:rsid w:val="003738D8"/>
    <w:rsid w:val="00374776"/>
    <w:rsid w:val="00380778"/>
    <w:rsid w:val="003A51B1"/>
    <w:rsid w:val="003D0337"/>
    <w:rsid w:val="00404F77"/>
    <w:rsid w:val="004078B2"/>
    <w:rsid w:val="004136A5"/>
    <w:rsid w:val="00433BC8"/>
    <w:rsid w:val="004559A1"/>
    <w:rsid w:val="004568D6"/>
    <w:rsid w:val="00491CAF"/>
    <w:rsid w:val="0049335B"/>
    <w:rsid w:val="004C1D38"/>
    <w:rsid w:val="0050210C"/>
    <w:rsid w:val="00520260"/>
    <w:rsid w:val="00523ED8"/>
    <w:rsid w:val="005905DB"/>
    <w:rsid w:val="005A4B25"/>
    <w:rsid w:val="005E6A2D"/>
    <w:rsid w:val="006144CE"/>
    <w:rsid w:val="00624FEE"/>
    <w:rsid w:val="00645118"/>
    <w:rsid w:val="006A29DF"/>
    <w:rsid w:val="006A47DD"/>
    <w:rsid w:val="006D408F"/>
    <w:rsid w:val="006D7873"/>
    <w:rsid w:val="007172F4"/>
    <w:rsid w:val="00741626"/>
    <w:rsid w:val="007445FD"/>
    <w:rsid w:val="007562A3"/>
    <w:rsid w:val="00775F62"/>
    <w:rsid w:val="00776880"/>
    <w:rsid w:val="00797FD0"/>
    <w:rsid w:val="007A38D4"/>
    <w:rsid w:val="007B4D20"/>
    <w:rsid w:val="007B6773"/>
    <w:rsid w:val="007C78A8"/>
    <w:rsid w:val="007D4163"/>
    <w:rsid w:val="00800937"/>
    <w:rsid w:val="00806F65"/>
    <w:rsid w:val="00812890"/>
    <w:rsid w:val="0081310B"/>
    <w:rsid w:val="008454F5"/>
    <w:rsid w:val="00867415"/>
    <w:rsid w:val="0087351A"/>
    <w:rsid w:val="0087789E"/>
    <w:rsid w:val="008B5746"/>
    <w:rsid w:val="008D3999"/>
    <w:rsid w:val="008E4C41"/>
    <w:rsid w:val="008F1FE4"/>
    <w:rsid w:val="009301EE"/>
    <w:rsid w:val="00971A89"/>
    <w:rsid w:val="0099093D"/>
    <w:rsid w:val="009919E7"/>
    <w:rsid w:val="00996CE8"/>
    <w:rsid w:val="009A2167"/>
    <w:rsid w:val="009B533B"/>
    <w:rsid w:val="009B7B59"/>
    <w:rsid w:val="009D43A3"/>
    <w:rsid w:val="00A62E65"/>
    <w:rsid w:val="00A809F9"/>
    <w:rsid w:val="00AC54B4"/>
    <w:rsid w:val="00AD4B1D"/>
    <w:rsid w:val="00AE22B8"/>
    <w:rsid w:val="00AF4F24"/>
    <w:rsid w:val="00B05E89"/>
    <w:rsid w:val="00B2007B"/>
    <w:rsid w:val="00B31879"/>
    <w:rsid w:val="00B4389D"/>
    <w:rsid w:val="00B44036"/>
    <w:rsid w:val="00B64755"/>
    <w:rsid w:val="00B80858"/>
    <w:rsid w:val="00B83F95"/>
    <w:rsid w:val="00BA3E74"/>
    <w:rsid w:val="00BB4FC0"/>
    <w:rsid w:val="00BD1312"/>
    <w:rsid w:val="00C26333"/>
    <w:rsid w:val="00C30F52"/>
    <w:rsid w:val="00C61254"/>
    <w:rsid w:val="00C72ECD"/>
    <w:rsid w:val="00CA127E"/>
    <w:rsid w:val="00CA1D46"/>
    <w:rsid w:val="00CD5F7F"/>
    <w:rsid w:val="00CE3393"/>
    <w:rsid w:val="00CF1A31"/>
    <w:rsid w:val="00D01AF1"/>
    <w:rsid w:val="00D37A0D"/>
    <w:rsid w:val="00D43BEF"/>
    <w:rsid w:val="00D44FA0"/>
    <w:rsid w:val="00D4589E"/>
    <w:rsid w:val="00D52F5F"/>
    <w:rsid w:val="00D572E0"/>
    <w:rsid w:val="00D67A77"/>
    <w:rsid w:val="00D71D91"/>
    <w:rsid w:val="00DA1623"/>
    <w:rsid w:val="00DA22C2"/>
    <w:rsid w:val="00DB38D1"/>
    <w:rsid w:val="00DC599D"/>
    <w:rsid w:val="00DC647F"/>
    <w:rsid w:val="00DF2123"/>
    <w:rsid w:val="00E3105D"/>
    <w:rsid w:val="00E37ED2"/>
    <w:rsid w:val="00E400AB"/>
    <w:rsid w:val="00E42AD5"/>
    <w:rsid w:val="00E75D6C"/>
    <w:rsid w:val="00E84F38"/>
    <w:rsid w:val="00E93163"/>
    <w:rsid w:val="00E957BC"/>
    <w:rsid w:val="00EA1CD4"/>
    <w:rsid w:val="00EC6A77"/>
    <w:rsid w:val="00ED60F7"/>
    <w:rsid w:val="00F04BEE"/>
    <w:rsid w:val="00F0727B"/>
    <w:rsid w:val="00F147B2"/>
    <w:rsid w:val="00F17D00"/>
    <w:rsid w:val="00F30798"/>
    <w:rsid w:val="00F456BD"/>
    <w:rsid w:val="00F5403B"/>
    <w:rsid w:val="00F57D0A"/>
    <w:rsid w:val="00F672B4"/>
    <w:rsid w:val="00F67354"/>
    <w:rsid w:val="00F7004F"/>
    <w:rsid w:val="00F87F9C"/>
    <w:rsid w:val="00FC0031"/>
    <w:rsid w:val="00FC0E35"/>
    <w:rsid w:val="00FE4767"/>
    <w:rsid w:val="00FF44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40A80E-9779-4871-9878-7A01009F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BBD"/>
  </w:style>
  <w:style w:type="paragraph" w:styleId="Heading1">
    <w:name w:val="heading 1"/>
    <w:basedOn w:val="Normal"/>
    <w:link w:val="Heading1Char"/>
    <w:uiPriority w:val="9"/>
    <w:qFormat/>
    <w:rsid w:val="00DA16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A16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A162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E2"/>
  </w:style>
  <w:style w:type="paragraph" w:styleId="Footer">
    <w:name w:val="footer"/>
    <w:basedOn w:val="Normal"/>
    <w:link w:val="FooterChar"/>
    <w:uiPriority w:val="99"/>
    <w:unhideWhenUsed/>
    <w:rsid w:val="00062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E2"/>
  </w:style>
  <w:style w:type="paragraph" w:styleId="BalloonText">
    <w:name w:val="Balloon Text"/>
    <w:basedOn w:val="Normal"/>
    <w:link w:val="BalloonTextChar"/>
    <w:uiPriority w:val="99"/>
    <w:semiHidden/>
    <w:unhideWhenUsed/>
    <w:rsid w:val="00062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FE2"/>
    <w:rPr>
      <w:rFonts w:ascii="Tahoma" w:hAnsi="Tahoma" w:cs="Tahoma"/>
      <w:sz w:val="16"/>
      <w:szCs w:val="16"/>
    </w:rPr>
  </w:style>
  <w:style w:type="character" w:customStyle="1" w:styleId="Heading1Char">
    <w:name w:val="Heading 1 Char"/>
    <w:basedOn w:val="DefaultParagraphFont"/>
    <w:link w:val="Heading1"/>
    <w:uiPriority w:val="9"/>
    <w:rsid w:val="00DA16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A162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A162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DA1623"/>
    <w:rPr>
      <w:color w:val="0000FF"/>
      <w:u w:val="single"/>
    </w:rPr>
  </w:style>
  <w:style w:type="paragraph" w:styleId="NormalWeb">
    <w:name w:val="Normal (Web)"/>
    <w:basedOn w:val="Normal"/>
    <w:uiPriority w:val="99"/>
    <w:semiHidden/>
    <w:unhideWhenUsed/>
    <w:rsid w:val="00DA16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1623"/>
    <w:rPr>
      <w:b/>
      <w:bCs/>
    </w:rPr>
  </w:style>
  <w:style w:type="paragraph" w:styleId="ListParagraph">
    <w:name w:val="List Paragraph"/>
    <w:basedOn w:val="Normal"/>
    <w:uiPriority w:val="34"/>
    <w:qFormat/>
    <w:rsid w:val="00DA1623"/>
    <w:pPr>
      <w:ind w:left="720"/>
      <w:contextualSpacing/>
    </w:pPr>
  </w:style>
  <w:style w:type="paragraph" w:styleId="NoSpacing">
    <w:name w:val="No Spacing"/>
    <w:uiPriority w:val="1"/>
    <w:qFormat/>
    <w:rsid w:val="00120162"/>
    <w:pPr>
      <w:spacing w:after="0" w:line="240" w:lineRule="auto"/>
    </w:pPr>
  </w:style>
  <w:style w:type="table" w:styleId="TableGrid">
    <w:name w:val="Table Grid"/>
    <w:basedOn w:val="TableNormal"/>
    <w:uiPriority w:val="59"/>
    <w:rsid w:val="0001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54B4"/>
    <w:rPr>
      <w:color w:val="800080" w:themeColor="followedHyperlink"/>
      <w:u w:val="single"/>
    </w:rPr>
  </w:style>
  <w:style w:type="character" w:styleId="CommentReference">
    <w:name w:val="annotation reference"/>
    <w:basedOn w:val="DefaultParagraphFont"/>
    <w:uiPriority w:val="99"/>
    <w:semiHidden/>
    <w:unhideWhenUsed/>
    <w:rsid w:val="00D01AF1"/>
    <w:rPr>
      <w:sz w:val="16"/>
      <w:szCs w:val="16"/>
    </w:rPr>
  </w:style>
  <w:style w:type="paragraph" w:styleId="CommentText">
    <w:name w:val="annotation text"/>
    <w:basedOn w:val="Normal"/>
    <w:link w:val="CommentTextChar"/>
    <w:uiPriority w:val="99"/>
    <w:semiHidden/>
    <w:unhideWhenUsed/>
    <w:rsid w:val="00D01AF1"/>
    <w:pPr>
      <w:spacing w:line="240" w:lineRule="auto"/>
    </w:pPr>
    <w:rPr>
      <w:sz w:val="20"/>
      <w:szCs w:val="20"/>
    </w:rPr>
  </w:style>
  <w:style w:type="character" w:customStyle="1" w:styleId="CommentTextChar">
    <w:name w:val="Comment Text Char"/>
    <w:basedOn w:val="DefaultParagraphFont"/>
    <w:link w:val="CommentText"/>
    <w:uiPriority w:val="99"/>
    <w:semiHidden/>
    <w:rsid w:val="00D01AF1"/>
    <w:rPr>
      <w:sz w:val="20"/>
      <w:szCs w:val="20"/>
    </w:rPr>
  </w:style>
  <w:style w:type="paragraph" w:styleId="CommentSubject">
    <w:name w:val="annotation subject"/>
    <w:basedOn w:val="CommentText"/>
    <w:next w:val="CommentText"/>
    <w:link w:val="CommentSubjectChar"/>
    <w:uiPriority w:val="99"/>
    <w:semiHidden/>
    <w:unhideWhenUsed/>
    <w:rsid w:val="00D01AF1"/>
    <w:rPr>
      <w:b/>
      <w:bCs/>
    </w:rPr>
  </w:style>
  <w:style w:type="character" w:customStyle="1" w:styleId="CommentSubjectChar">
    <w:name w:val="Comment Subject Char"/>
    <w:basedOn w:val="CommentTextChar"/>
    <w:link w:val="CommentSubject"/>
    <w:uiPriority w:val="99"/>
    <w:semiHidden/>
    <w:rsid w:val="00D01A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8750">
      <w:bodyDiv w:val="1"/>
      <w:marLeft w:val="0"/>
      <w:marRight w:val="0"/>
      <w:marTop w:val="0"/>
      <w:marBottom w:val="0"/>
      <w:divBdr>
        <w:top w:val="none" w:sz="0" w:space="0" w:color="auto"/>
        <w:left w:val="none" w:sz="0" w:space="0" w:color="auto"/>
        <w:bottom w:val="none" w:sz="0" w:space="0" w:color="auto"/>
        <w:right w:val="none" w:sz="0" w:space="0" w:color="auto"/>
      </w:divBdr>
    </w:div>
    <w:div w:id="561211473">
      <w:bodyDiv w:val="1"/>
      <w:marLeft w:val="0"/>
      <w:marRight w:val="0"/>
      <w:marTop w:val="0"/>
      <w:marBottom w:val="0"/>
      <w:divBdr>
        <w:top w:val="none" w:sz="0" w:space="0" w:color="auto"/>
        <w:left w:val="none" w:sz="0" w:space="0" w:color="auto"/>
        <w:bottom w:val="none" w:sz="0" w:space="0" w:color="auto"/>
        <w:right w:val="none" w:sz="0" w:space="0" w:color="auto"/>
      </w:divBdr>
      <w:divsChild>
        <w:div w:id="2029476710">
          <w:marLeft w:val="446"/>
          <w:marRight w:val="0"/>
          <w:marTop w:val="0"/>
          <w:marBottom w:val="0"/>
          <w:divBdr>
            <w:top w:val="none" w:sz="0" w:space="0" w:color="auto"/>
            <w:left w:val="none" w:sz="0" w:space="0" w:color="auto"/>
            <w:bottom w:val="none" w:sz="0" w:space="0" w:color="auto"/>
            <w:right w:val="none" w:sz="0" w:space="0" w:color="auto"/>
          </w:divBdr>
        </w:div>
        <w:div w:id="1455829963">
          <w:marLeft w:val="446"/>
          <w:marRight w:val="0"/>
          <w:marTop w:val="0"/>
          <w:marBottom w:val="0"/>
          <w:divBdr>
            <w:top w:val="none" w:sz="0" w:space="0" w:color="auto"/>
            <w:left w:val="none" w:sz="0" w:space="0" w:color="auto"/>
            <w:bottom w:val="none" w:sz="0" w:space="0" w:color="auto"/>
            <w:right w:val="none" w:sz="0" w:space="0" w:color="auto"/>
          </w:divBdr>
        </w:div>
        <w:div w:id="772241069">
          <w:marLeft w:val="446"/>
          <w:marRight w:val="0"/>
          <w:marTop w:val="0"/>
          <w:marBottom w:val="0"/>
          <w:divBdr>
            <w:top w:val="none" w:sz="0" w:space="0" w:color="auto"/>
            <w:left w:val="none" w:sz="0" w:space="0" w:color="auto"/>
            <w:bottom w:val="none" w:sz="0" w:space="0" w:color="auto"/>
            <w:right w:val="none" w:sz="0" w:space="0" w:color="auto"/>
          </w:divBdr>
        </w:div>
        <w:div w:id="2057393045">
          <w:marLeft w:val="446"/>
          <w:marRight w:val="0"/>
          <w:marTop w:val="0"/>
          <w:marBottom w:val="0"/>
          <w:divBdr>
            <w:top w:val="none" w:sz="0" w:space="0" w:color="auto"/>
            <w:left w:val="none" w:sz="0" w:space="0" w:color="auto"/>
            <w:bottom w:val="none" w:sz="0" w:space="0" w:color="auto"/>
            <w:right w:val="none" w:sz="0" w:space="0" w:color="auto"/>
          </w:divBdr>
        </w:div>
      </w:divsChild>
    </w:div>
    <w:div w:id="765617328">
      <w:bodyDiv w:val="1"/>
      <w:marLeft w:val="0"/>
      <w:marRight w:val="0"/>
      <w:marTop w:val="0"/>
      <w:marBottom w:val="0"/>
      <w:divBdr>
        <w:top w:val="none" w:sz="0" w:space="0" w:color="auto"/>
        <w:left w:val="none" w:sz="0" w:space="0" w:color="auto"/>
        <w:bottom w:val="none" w:sz="0" w:space="0" w:color="auto"/>
        <w:right w:val="none" w:sz="0" w:space="0" w:color="auto"/>
      </w:divBdr>
    </w:div>
    <w:div w:id="861550630">
      <w:bodyDiv w:val="1"/>
      <w:marLeft w:val="0"/>
      <w:marRight w:val="0"/>
      <w:marTop w:val="0"/>
      <w:marBottom w:val="0"/>
      <w:divBdr>
        <w:top w:val="none" w:sz="0" w:space="0" w:color="auto"/>
        <w:left w:val="none" w:sz="0" w:space="0" w:color="auto"/>
        <w:bottom w:val="none" w:sz="0" w:space="0" w:color="auto"/>
        <w:right w:val="none" w:sz="0" w:space="0" w:color="auto"/>
      </w:divBdr>
      <w:divsChild>
        <w:div w:id="4401274">
          <w:marLeft w:val="0"/>
          <w:marRight w:val="0"/>
          <w:marTop w:val="0"/>
          <w:marBottom w:val="0"/>
          <w:divBdr>
            <w:top w:val="none" w:sz="0" w:space="0" w:color="auto"/>
            <w:left w:val="none" w:sz="0" w:space="0" w:color="auto"/>
            <w:bottom w:val="none" w:sz="0" w:space="0" w:color="auto"/>
            <w:right w:val="none" w:sz="0" w:space="0" w:color="auto"/>
          </w:divBdr>
        </w:div>
        <w:div w:id="474418004">
          <w:marLeft w:val="-2475"/>
          <w:marRight w:val="0"/>
          <w:marTop w:val="4500"/>
          <w:marBottom w:val="0"/>
          <w:divBdr>
            <w:top w:val="none" w:sz="0" w:space="0" w:color="auto"/>
            <w:left w:val="none" w:sz="0" w:space="0" w:color="auto"/>
            <w:bottom w:val="none" w:sz="0" w:space="0" w:color="auto"/>
            <w:right w:val="none" w:sz="0" w:space="0" w:color="auto"/>
          </w:divBdr>
          <w:divsChild>
            <w:div w:id="191891310">
              <w:marLeft w:val="0"/>
              <w:marRight w:val="0"/>
              <w:marTop w:val="0"/>
              <w:marBottom w:val="0"/>
              <w:divBdr>
                <w:top w:val="none" w:sz="0" w:space="0" w:color="auto"/>
                <w:left w:val="none" w:sz="0" w:space="0" w:color="auto"/>
                <w:bottom w:val="none" w:sz="0" w:space="0" w:color="auto"/>
                <w:right w:val="none" w:sz="0" w:space="0" w:color="auto"/>
              </w:divBdr>
              <w:divsChild>
                <w:div w:id="1694652232">
                  <w:marLeft w:val="0"/>
                  <w:marRight w:val="0"/>
                  <w:marTop w:val="0"/>
                  <w:marBottom w:val="75"/>
                  <w:divBdr>
                    <w:top w:val="none" w:sz="0" w:space="0" w:color="auto"/>
                    <w:left w:val="none" w:sz="0" w:space="0" w:color="auto"/>
                    <w:bottom w:val="none" w:sz="0" w:space="0" w:color="auto"/>
                    <w:right w:val="none" w:sz="0" w:space="0" w:color="auto"/>
                  </w:divBdr>
                  <w:divsChild>
                    <w:div w:id="266694626">
                      <w:marLeft w:val="0"/>
                      <w:marRight w:val="0"/>
                      <w:marTop w:val="0"/>
                      <w:marBottom w:val="0"/>
                      <w:divBdr>
                        <w:top w:val="single" w:sz="6" w:space="0" w:color="C0C0C0"/>
                        <w:left w:val="single" w:sz="6" w:space="0" w:color="C0C0C0"/>
                        <w:bottom w:val="single" w:sz="6" w:space="0" w:color="C0C0C0"/>
                        <w:right w:val="single" w:sz="6" w:space="0" w:color="C0C0C0"/>
                      </w:divBdr>
                      <w:divsChild>
                        <w:div w:id="194393129">
                          <w:marLeft w:val="0"/>
                          <w:marRight w:val="0"/>
                          <w:marTop w:val="0"/>
                          <w:marBottom w:val="0"/>
                          <w:divBdr>
                            <w:top w:val="none" w:sz="0" w:space="0" w:color="auto"/>
                            <w:left w:val="none" w:sz="0" w:space="0" w:color="auto"/>
                            <w:bottom w:val="none" w:sz="0" w:space="0" w:color="auto"/>
                            <w:right w:val="none" w:sz="0" w:space="0" w:color="auto"/>
                          </w:divBdr>
                          <w:divsChild>
                            <w:div w:id="15095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9559">
          <w:marLeft w:val="0"/>
          <w:marRight w:val="0"/>
          <w:marTop w:val="0"/>
          <w:marBottom w:val="0"/>
          <w:divBdr>
            <w:top w:val="none" w:sz="0" w:space="0" w:color="auto"/>
            <w:left w:val="none" w:sz="0" w:space="0" w:color="auto"/>
            <w:bottom w:val="none" w:sz="0" w:space="0" w:color="auto"/>
            <w:right w:val="none" w:sz="0" w:space="0" w:color="auto"/>
          </w:divBdr>
          <w:divsChild>
            <w:div w:id="6780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79346">
      <w:bodyDiv w:val="1"/>
      <w:marLeft w:val="0"/>
      <w:marRight w:val="0"/>
      <w:marTop w:val="0"/>
      <w:marBottom w:val="0"/>
      <w:divBdr>
        <w:top w:val="none" w:sz="0" w:space="0" w:color="auto"/>
        <w:left w:val="none" w:sz="0" w:space="0" w:color="auto"/>
        <w:bottom w:val="none" w:sz="0" w:space="0" w:color="auto"/>
        <w:right w:val="none" w:sz="0" w:space="0" w:color="auto"/>
      </w:divBdr>
    </w:div>
    <w:div w:id="1026641643">
      <w:bodyDiv w:val="1"/>
      <w:marLeft w:val="0"/>
      <w:marRight w:val="0"/>
      <w:marTop w:val="0"/>
      <w:marBottom w:val="0"/>
      <w:divBdr>
        <w:top w:val="none" w:sz="0" w:space="0" w:color="auto"/>
        <w:left w:val="none" w:sz="0" w:space="0" w:color="auto"/>
        <w:bottom w:val="none" w:sz="0" w:space="0" w:color="auto"/>
        <w:right w:val="none" w:sz="0" w:space="0" w:color="auto"/>
      </w:divBdr>
    </w:div>
    <w:div w:id="1134718812">
      <w:bodyDiv w:val="1"/>
      <w:marLeft w:val="0"/>
      <w:marRight w:val="0"/>
      <w:marTop w:val="0"/>
      <w:marBottom w:val="0"/>
      <w:divBdr>
        <w:top w:val="none" w:sz="0" w:space="0" w:color="auto"/>
        <w:left w:val="none" w:sz="0" w:space="0" w:color="auto"/>
        <w:bottom w:val="none" w:sz="0" w:space="0" w:color="auto"/>
        <w:right w:val="none" w:sz="0" w:space="0" w:color="auto"/>
      </w:divBdr>
      <w:divsChild>
        <w:div w:id="1319725659">
          <w:marLeft w:val="0"/>
          <w:marRight w:val="0"/>
          <w:marTop w:val="0"/>
          <w:marBottom w:val="0"/>
          <w:divBdr>
            <w:top w:val="none" w:sz="0" w:space="0" w:color="auto"/>
            <w:left w:val="none" w:sz="0" w:space="0" w:color="auto"/>
            <w:bottom w:val="none" w:sz="0" w:space="0" w:color="auto"/>
            <w:right w:val="none" w:sz="0" w:space="0" w:color="auto"/>
          </w:divBdr>
        </w:div>
      </w:divsChild>
    </w:div>
    <w:div w:id="1401319925">
      <w:bodyDiv w:val="1"/>
      <w:marLeft w:val="0"/>
      <w:marRight w:val="0"/>
      <w:marTop w:val="0"/>
      <w:marBottom w:val="0"/>
      <w:divBdr>
        <w:top w:val="none" w:sz="0" w:space="0" w:color="auto"/>
        <w:left w:val="none" w:sz="0" w:space="0" w:color="auto"/>
        <w:bottom w:val="none" w:sz="0" w:space="0" w:color="auto"/>
        <w:right w:val="none" w:sz="0" w:space="0" w:color="auto"/>
      </w:divBdr>
    </w:div>
    <w:div w:id="1527402863">
      <w:bodyDiv w:val="1"/>
      <w:marLeft w:val="0"/>
      <w:marRight w:val="0"/>
      <w:marTop w:val="0"/>
      <w:marBottom w:val="0"/>
      <w:divBdr>
        <w:top w:val="none" w:sz="0" w:space="0" w:color="auto"/>
        <w:left w:val="none" w:sz="0" w:space="0" w:color="auto"/>
        <w:bottom w:val="none" w:sz="0" w:space="0" w:color="auto"/>
        <w:right w:val="none" w:sz="0" w:space="0" w:color="auto"/>
      </w:divBdr>
    </w:div>
    <w:div w:id="1800420000">
      <w:bodyDiv w:val="1"/>
      <w:marLeft w:val="0"/>
      <w:marRight w:val="0"/>
      <w:marTop w:val="0"/>
      <w:marBottom w:val="0"/>
      <w:divBdr>
        <w:top w:val="none" w:sz="0" w:space="0" w:color="auto"/>
        <w:left w:val="none" w:sz="0" w:space="0" w:color="auto"/>
        <w:bottom w:val="none" w:sz="0" w:space="0" w:color="auto"/>
        <w:right w:val="none" w:sz="0" w:space="0" w:color="auto"/>
      </w:divBdr>
    </w:div>
    <w:div w:id="1820800514">
      <w:bodyDiv w:val="1"/>
      <w:marLeft w:val="0"/>
      <w:marRight w:val="0"/>
      <w:marTop w:val="0"/>
      <w:marBottom w:val="0"/>
      <w:divBdr>
        <w:top w:val="none" w:sz="0" w:space="0" w:color="auto"/>
        <w:left w:val="none" w:sz="0" w:space="0" w:color="auto"/>
        <w:bottom w:val="none" w:sz="0" w:space="0" w:color="auto"/>
        <w:right w:val="none" w:sz="0" w:space="0" w:color="auto"/>
      </w:divBdr>
    </w:div>
    <w:div w:id="1943760811">
      <w:bodyDiv w:val="1"/>
      <w:marLeft w:val="0"/>
      <w:marRight w:val="0"/>
      <w:marTop w:val="0"/>
      <w:marBottom w:val="0"/>
      <w:divBdr>
        <w:top w:val="none" w:sz="0" w:space="0" w:color="auto"/>
        <w:left w:val="none" w:sz="0" w:space="0" w:color="auto"/>
        <w:bottom w:val="none" w:sz="0" w:space="0" w:color="auto"/>
        <w:right w:val="none" w:sz="0" w:space="0" w:color="auto"/>
      </w:divBdr>
      <w:divsChild>
        <w:div w:id="1258176988">
          <w:marLeft w:val="547"/>
          <w:marRight w:val="0"/>
          <w:marTop w:val="0"/>
          <w:marBottom w:val="0"/>
          <w:divBdr>
            <w:top w:val="none" w:sz="0" w:space="0" w:color="auto"/>
            <w:left w:val="none" w:sz="0" w:space="0" w:color="auto"/>
            <w:bottom w:val="none" w:sz="0" w:space="0" w:color="auto"/>
            <w:right w:val="none" w:sz="0" w:space="0" w:color="auto"/>
          </w:divBdr>
        </w:div>
        <w:div w:id="2032560999">
          <w:marLeft w:val="547"/>
          <w:marRight w:val="0"/>
          <w:marTop w:val="0"/>
          <w:marBottom w:val="0"/>
          <w:divBdr>
            <w:top w:val="none" w:sz="0" w:space="0" w:color="auto"/>
            <w:left w:val="none" w:sz="0" w:space="0" w:color="auto"/>
            <w:bottom w:val="none" w:sz="0" w:space="0" w:color="auto"/>
            <w:right w:val="none" w:sz="0" w:space="0" w:color="auto"/>
          </w:divBdr>
        </w:div>
        <w:div w:id="302732059">
          <w:marLeft w:val="547"/>
          <w:marRight w:val="0"/>
          <w:marTop w:val="0"/>
          <w:marBottom w:val="0"/>
          <w:divBdr>
            <w:top w:val="none" w:sz="0" w:space="0" w:color="auto"/>
            <w:left w:val="none" w:sz="0" w:space="0" w:color="auto"/>
            <w:bottom w:val="none" w:sz="0" w:space="0" w:color="auto"/>
            <w:right w:val="none" w:sz="0" w:space="0" w:color="auto"/>
          </w:divBdr>
        </w:div>
        <w:div w:id="1215235677">
          <w:marLeft w:val="1267"/>
          <w:marRight w:val="0"/>
          <w:marTop w:val="0"/>
          <w:marBottom w:val="0"/>
          <w:divBdr>
            <w:top w:val="none" w:sz="0" w:space="0" w:color="auto"/>
            <w:left w:val="none" w:sz="0" w:space="0" w:color="auto"/>
            <w:bottom w:val="none" w:sz="0" w:space="0" w:color="auto"/>
            <w:right w:val="none" w:sz="0" w:space="0" w:color="auto"/>
          </w:divBdr>
        </w:div>
        <w:div w:id="1065302614">
          <w:marLeft w:val="1267"/>
          <w:marRight w:val="0"/>
          <w:marTop w:val="0"/>
          <w:marBottom w:val="0"/>
          <w:divBdr>
            <w:top w:val="none" w:sz="0" w:space="0" w:color="auto"/>
            <w:left w:val="none" w:sz="0" w:space="0" w:color="auto"/>
            <w:bottom w:val="none" w:sz="0" w:space="0" w:color="auto"/>
            <w:right w:val="none" w:sz="0" w:space="0" w:color="auto"/>
          </w:divBdr>
        </w:div>
        <w:div w:id="553584011">
          <w:marLeft w:val="446"/>
          <w:marRight w:val="0"/>
          <w:marTop w:val="0"/>
          <w:marBottom w:val="0"/>
          <w:divBdr>
            <w:top w:val="none" w:sz="0" w:space="0" w:color="auto"/>
            <w:left w:val="none" w:sz="0" w:space="0" w:color="auto"/>
            <w:bottom w:val="none" w:sz="0" w:space="0" w:color="auto"/>
            <w:right w:val="none" w:sz="0" w:space="0" w:color="auto"/>
          </w:divBdr>
        </w:div>
        <w:div w:id="1322276242">
          <w:marLeft w:val="446"/>
          <w:marRight w:val="0"/>
          <w:marTop w:val="0"/>
          <w:marBottom w:val="0"/>
          <w:divBdr>
            <w:top w:val="none" w:sz="0" w:space="0" w:color="auto"/>
            <w:left w:val="none" w:sz="0" w:space="0" w:color="auto"/>
            <w:bottom w:val="none" w:sz="0" w:space="0" w:color="auto"/>
            <w:right w:val="none" w:sz="0" w:space="0" w:color="auto"/>
          </w:divBdr>
        </w:div>
      </w:divsChild>
    </w:div>
    <w:div w:id="206151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hvillesurgery.co.uk/news/rsv-vaccin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shvillesurgery.co.uk/news/ashville-newslett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ube.com/@SouthFulhamPC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vaccinations/covid-19-vaccin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DE7704BC61994D82EE896240A18742" ma:contentTypeVersion="13" ma:contentTypeDescription="Create a new document." ma:contentTypeScope="" ma:versionID="ca6fe2f0a217062119617e48da71b70e">
  <xsd:schema xmlns:xsd="http://www.w3.org/2001/XMLSchema" xmlns:xs="http://www.w3.org/2001/XMLSchema" xmlns:p="http://schemas.microsoft.com/office/2006/metadata/properties" xmlns:ns1="http://schemas.microsoft.com/sharepoint/v3" xmlns:ns2="38e66908-998b-4185-a344-e0c4a5c46379" targetNamespace="http://schemas.microsoft.com/office/2006/metadata/properties" ma:root="true" ma:fieldsID="5907eb9241e476bdd2e0176d148bf026" ns1:_="" ns2:_="">
    <xsd:import namespace="http://schemas.microsoft.com/sharepoint/v3"/>
    <xsd:import namespace="38e66908-998b-4185-a344-e0c4a5c4637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e66908-998b-4185-a344-e0c4a5c463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8e66908-998b-4185-a344-e0c4a5c463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02396-9EBE-4639-9CA0-B1C1C3B03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e66908-998b-4185-a344-e0c4a5c4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E5C22-49F3-47B7-A651-CB3EF346B0DF}">
  <ds:schemaRefs>
    <ds:schemaRef ds:uri="http://schemas.microsoft.com/office/2006/metadata/properties"/>
    <ds:schemaRef ds:uri="http://schemas.microsoft.com/office/infopath/2007/PartnerControls"/>
    <ds:schemaRef ds:uri="http://schemas.microsoft.com/sharepoint/v3"/>
    <ds:schemaRef ds:uri="38e66908-998b-4185-a344-e0c4a5c46379"/>
  </ds:schemaRefs>
</ds:datastoreItem>
</file>

<file path=customXml/itemProps3.xml><?xml version="1.0" encoding="utf-8"?>
<ds:datastoreItem xmlns:ds="http://schemas.openxmlformats.org/officeDocument/2006/customXml" ds:itemID="{D3830FF3-2A85-4779-AA14-778A1A575497}">
  <ds:schemaRefs>
    <ds:schemaRef ds:uri="http://schemas.microsoft.com/sharepoint/v3/contenttype/forms"/>
  </ds:schemaRefs>
</ds:datastoreItem>
</file>

<file path=customXml/itemProps4.xml><?xml version="1.0" encoding="utf-8"?>
<ds:datastoreItem xmlns:ds="http://schemas.openxmlformats.org/officeDocument/2006/customXml" ds:itemID="{27053B5B-9487-4E90-A064-4D5BF152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Nelson</dc:creator>
  <cp:lastModifiedBy>Magnus Nelson</cp:lastModifiedBy>
  <cp:revision>2</cp:revision>
  <cp:lastPrinted>2024-06-06T14:13:00Z</cp:lastPrinted>
  <dcterms:created xsi:type="dcterms:W3CDTF">2025-03-17T14:43:00Z</dcterms:created>
  <dcterms:modified xsi:type="dcterms:W3CDTF">2025-03-17T14:43:00Z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0x01010072DE7704BC61994D82EE896240A18742</vt:lpwstr>
  </property>
  <property fmtid="{D5CDD505-2E9C-101B-9397-08002B2CF9AE}" pid="3" name="Order">
    <vt:r8>2125400</vt:r8>
  </property>
  <property fmtid="{D5CDD505-2E9C-101B-9397-08002B2CF9AE}" pid="4" name="MediaServiceImageTags">
    <vt:lpwstr/>
  </property>
</Properties>
</file>